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52332" w14:textId="039AD8E2" w:rsidR="00D86707" w:rsidRPr="00D86707" w:rsidRDefault="005122E1" w:rsidP="00D86707">
      <w:pPr>
        <w:rPr>
          <w:color w:val="EE0000"/>
        </w:rPr>
      </w:pPr>
      <w:r w:rsidRPr="005122E1">
        <w:rPr>
          <w:b/>
          <w:bCs/>
          <w:color w:val="EE0000"/>
          <w:cs/>
          <w:lang w:bidi="hi-IN"/>
        </w:rPr>
        <w:t>राष्ट्रीय एआई स्किलिंग पहल (</w:t>
      </w:r>
      <w:r w:rsidRPr="005122E1">
        <w:rPr>
          <w:b/>
          <w:bCs/>
          <w:color w:val="EE0000"/>
        </w:rPr>
        <w:t>National AI Skilling Initiative)</w:t>
      </w:r>
      <w:r w:rsidRPr="005122E1">
        <w:rPr>
          <w:color w:val="EE0000"/>
        </w:rPr>
        <w:t xml:space="preserve"> </w:t>
      </w:r>
    </w:p>
    <w:p w14:paraId="4EBE0528" w14:textId="7D0108C4" w:rsidR="00D86707" w:rsidRDefault="00D97643" w:rsidP="00D86707">
      <w:pPr>
        <w:rPr>
          <w:b/>
          <w:bCs/>
          <w:lang w:bidi="hi-IN"/>
        </w:rPr>
      </w:pPr>
      <w:r>
        <w:rPr>
          <w:noProof/>
        </w:rPr>
        <w:drawing>
          <wp:anchor distT="0" distB="0" distL="114300" distR="114300" simplePos="0" relativeHeight="251658240" behindDoc="0" locked="0" layoutInCell="1" allowOverlap="1" wp14:anchorId="2311253C" wp14:editId="7730857D">
            <wp:simplePos x="0" y="0"/>
            <wp:positionH relativeFrom="column">
              <wp:posOffset>0</wp:posOffset>
            </wp:positionH>
            <wp:positionV relativeFrom="paragraph">
              <wp:posOffset>635</wp:posOffset>
            </wp:positionV>
            <wp:extent cx="1917700" cy="2057400"/>
            <wp:effectExtent l="0" t="0" r="6350" b="0"/>
            <wp:wrapThrough wrapText="bothSides">
              <wp:wrapPolygon edited="0">
                <wp:start x="0" y="0"/>
                <wp:lineTo x="0" y="21400"/>
                <wp:lineTo x="21457" y="21400"/>
                <wp:lineTo x="21457" y="0"/>
                <wp:lineTo x="0" y="0"/>
              </wp:wrapPolygon>
            </wp:wrapThrough>
            <wp:docPr id="818019878" name="Picture 1" descr="राष्ट्रीय एआई कौशल विकास पहल National AI Skilling Initiative सूचना और  प्रसारण मंत्रालय ने Google और YouTube के साथ मिलकर इस राष्ट्रीय एआई कौशल  विकास पहल की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राष्ट्रीय एआई कौशल विकास पहल National AI Skilling Initiative सूचना और  प्रसारण मंत्रालय ने Google और YouTube के साथ मिलकर इस राष्ट्रीय एआई कौशल  विकास पहल की ..."/>
                    <pic:cNvPicPr>
                      <a:picLocks noChangeAspect="1" noChangeArrowheads="1"/>
                    </pic:cNvPicPr>
                  </pic:nvPicPr>
                  <pic:blipFill rotWithShape="1">
                    <a:blip r:embed="rId5">
                      <a:extLst>
                        <a:ext uri="{28A0092B-C50C-407E-A947-70E740481C1C}">
                          <a14:useLocalDpi xmlns:a14="http://schemas.microsoft.com/office/drawing/2010/main" val="0"/>
                        </a:ext>
                      </a:extLst>
                    </a:blip>
                    <a:srcRect t="14058"/>
                    <a:stretch>
                      <a:fillRect/>
                    </a:stretch>
                  </pic:blipFill>
                  <pic:spPr bwMode="auto">
                    <a:xfrm>
                      <a:off x="0" y="0"/>
                      <a:ext cx="1917700" cy="2057400"/>
                    </a:xfrm>
                    <a:prstGeom prst="rect">
                      <a:avLst/>
                    </a:prstGeom>
                    <a:noFill/>
                    <a:ln>
                      <a:noFill/>
                    </a:ln>
                    <a:extLst>
                      <a:ext uri="{53640926-AAD7-44D8-BBD7-CCE9431645EC}">
                        <a14:shadowObscured xmlns:a14="http://schemas.microsoft.com/office/drawing/2010/main"/>
                      </a:ext>
                    </a:extLst>
                  </pic:spPr>
                </pic:pic>
              </a:graphicData>
            </a:graphic>
          </wp:anchor>
        </w:drawing>
      </w:r>
      <w:r w:rsidR="00D86707" w:rsidRPr="005122E1">
        <w:rPr>
          <w:cs/>
          <w:lang w:bidi="hi-IN"/>
        </w:rPr>
        <w:t xml:space="preserve">हाल ही में सूचना एवं प्रसारण मंत्री </w:t>
      </w:r>
      <w:r w:rsidR="00D86707" w:rsidRPr="00D86707">
        <w:rPr>
          <w:b/>
          <w:bCs/>
        </w:rPr>
        <w:fldChar w:fldCharType="begin"/>
      </w:r>
      <w:r w:rsidR="00D86707" w:rsidRPr="00D86707">
        <w:rPr>
          <w:b/>
          <w:bCs/>
        </w:rPr>
        <w:instrText>HYPERLINK "https://www.thehindu.com/news/national/new-railway-minister-ashwini-vaishnaw-has-a-vast-experience-in-bureaucracy-and-corporate-world/article35207990.ece" \t "_self"</w:instrText>
      </w:r>
      <w:r w:rsidR="00D86707" w:rsidRPr="00D86707">
        <w:rPr>
          <w:b/>
          <w:bCs/>
        </w:rPr>
      </w:r>
      <w:r w:rsidR="00D86707" w:rsidRPr="00D86707">
        <w:rPr>
          <w:b/>
          <w:bCs/>
        </w:rPr>
        <w:fldChar w:fldCharType="separate"/>
      </w:r>
      <w:r w:rsidR="00D86707" w:rsidRPr="00D86707">
        <w:rPr>
          <w:rStyle w:val="Hyperlink"/>
          <w:b/>
          <w:bCs/>
          <w:cs/>
          <w:lang w:bidi="hi-IN"/>
        </w:rPr>
        <w:t xml:space="preserve"> अश्विनी वैष्णव ने</w:t>
      </w:r>
      <w:r w:rsidR="00D86707" w:rsidRPr="00D86707">
        <w:rPr>
          <w:b/>
          <w:bCs/>
        </w:rPr>
        <w:fldChar w:fldCharType="end"/>
      </w:r>
      <w:r w:rsidR="00D86707">
        <w:rPr>
          <w:b/>
          <w:bCs/>
        </w:rPr>
        <w:t xml:space="preserve"> </w:t>
      </w:r>
      <w:r w:rsidR="00D86707" w:rsidRPr="00D86707">
        <w:rPr>
          <w:b/>
          <w:bCs/>
        </w:rPr>
        <w:t xml:space="preserve"> 23 </w:t>
      </w:r>
      <w:r w:rsidR="00D86707" w:rsidRPr="00D86707">
        <w:rPr>
          <w:b/>
          <w:bCs/>
          <w:cs/>
          <w:lang w:bidi="hi-IN"/>
        </w:rPr>
        <w:t>मार्च</w:t>
      </w:r>
      <w:r w:rsidR="00D86707" w:rsidRPr="00D86707">
        <w:rPr>
          <w:b/>
          <w:bCs/>
        </w:rPr>
        <w:t>, 2026)</w:t>
      </w:r>
      <w:r w:rsidR="00D86707">
        <w:rPr>
          <w:b/>
          <w:bCs/>
        </w:rPr>
        <w:t xml:space="preserve"> </w:t>
      </w:r>
      <w:r w:rsidR="00D86707" w:rsidRPr="00D86707">
        <w:rPr>
          <w:b/>
          <w:bCs/>
          <w:cs/>
          <w:lang w:bidi="hi-IN"/>
        </w:rPr>
        <w:t>को</w:t>
      </w:r>
      <w:r w:rsidR="00D86707">
        <w:rPr>
          <w:b/>
          <w:bCs/>
          <w:lang w:bidi="hi-IN"/>
        </w:rPr>
        <w:t xml:space="preserve"> </w:t>
      </w:r>
      <w:r w:rsidR="00D86707" w:rsidRPr="00D86707">
        <w:rPr>
          <w:b/>
          <w:bCs/>
          <w:cs/>
          <w:lang w:bidi="hi-IN"/>
        </w:rPr>
        <w:t>भारत के मीडिया</w:t>
      </w:r>
      <w:r w:rsidR="00D86707" w:rsidRPr="00D86707">
        <w:rPr>
          <w:b/>
          <w:bCs/>
          <w:lang w:bidi="hi-IN"/>
        </w:rPr>
        <w:t xml:space="preserve">, </w:t>
      </w:r>
      <w:r w:rsidR="00D86707" w:rsidRPr="00D86707">
        <w:rPr>
          <w:b/>
          <w:bCs/>
          <w:cs/>
          <w:lang w:bidi="hi-IN"/>
        </w:rPr>
        <w:t>प्रसारण और डिजिटल क्षेत्र को मजबूत करने और</w:t>
      </w:r>
      <w:r w:rsidR="00D86707" w:rsidRPr="00D86707">
        <w:rPr>
          <w:b/>
          <w:bCs/>
          <w:lang w:bidi="hi-IN"/>
        </w:rPr>
        <w:t> </w:t>
      </w:r>
      <w:hyperlink r:id="rId6" w:tgtFrame="_self" w:history="1">
        <w:r w:rsidR="00D86707" w:rsidRPr="00D86707">
          <w:rPr>
            <w:rStyle w:val="Hyperlink"/>
            <w:b/>
            <w:bCs/>
            <w:lang w:bidi="hi-IN"/>
          </w:rPr>
          <w:t>"</w:t>
        </w:r>
        <w:r w:rsidR="00D86707" w:rsidRPr="00D86707">
          <w:rPr>
            <w:rStyle w:val="Hyperlink"/>
            <w:b/>
            <w:bCs/>
            <w:cs/>
            <w:lang w:bidi="hi-IN"/>
          </w:rPr>
          <w:t>ऑरेंज इकोनॉमी"</w:t>
        </w:r>
      </w:hyperlink>
      <w:r w:rsidR="00D86707" w:rsidRPr="00D86707">
        <w:rPr>
          <w:b/>
          <w:bCs/>
          <w:lang w:bidi="hi-IN"/>
        </w:rPr>
        <w:t> </w:t>
      </w:r>
      <w:r w:rsidR="00D86707" w:rsidRPr="00D86707">
        <w:rPr>
          <w:b/>
          <w:bCs/>
          <w:cs/>
          <w:lang w:bidi="hi-IN"/>
        </w:rPr>
        <w:t>या रचनात्मक अर्थव्यवस्था को बढ़ावा देने के उद्देश्य से</w:t>
      </w:r>
      <w:r w:rsidR="00D86707">
        <w:rPr>
          <w:b/>
          <w:bCs/>
          <w:lang w:bidi="hi-IN"/>
        </w:rPr>
        <w:t xml:space="preserve"> </w:t>
      </w:r>
      <w:r w:rsidR="00D86707" w:rsidRPr="00D86707">
        <w:rPr>
          <w:b/>
          <w:bCs/>
          <w:cs/>
          <w:lang w:bidi="hi-IN"/>
        </w:rPr>
        <w:t>गूगल और यूट्यूब के साथ साझेदारी में इंडियन इंस्टीट्यूट ऑफ क्रिएटिव टेक्नोलॉजीज (</w:t>
      </w:r>
      <w:r w:rsidR="00D86707" w:rsidRPr="00D86707">
        <w:rPr>
          <w:b/>
          <w:bCs/>
          <w:lang w:bidi="hi-IN"/>
        </w:rPr>
        <w:t xml:space="preserve">IICT) </w:t>
      </w:r>
      <w:r w:rsidR="00D86707" w:rsidRPr="00D86707">
        <w:rPr>
          <w:b/>
          <w:bCs/>
          <w:cs/>
          <w:lang w:bidi="hi-IN"/>
        </w:rPr>
        <w:t>के माध्यम से राष्ट्रीय एआई कौशल विकास पहल का शुभारंभ</w:t>
      </w:r>
      <w:r w:rsidR="00D86707">
        <w:rPr>
          <w:b/>
          <w:bCs/>
          <w:lang w:bidi="hi-IN"/>
        </w:rPr>
        <w:t xml:space="preserve"> </w:t>
      </w:r>
      <w:r w:rsidR="00D86707" w:rsidRPr="005122E1">
        <w:rPr>
          <w:cs/>
          <w:lang w:bidi="hi-IN"/>
        </w:rPr>
        <w:t>किया।</w:t>
      </w:r>
    </w:p>
    <w:p w14:paraId="5423EAF6" w14:textId="19CFAA1E" w:rsidR="00D86707" w:rsidRPr="00D86707" w:rsidRDefault="00D86707" w:rsidP="00D86707">
      <w:pPr>
        <w:rPr>
          <w:b/>
          <w:bCs/>
        </w:rPr>
      </w:pPr>
      <w:r w:rsidRPr="00D86707">
        <w:rPr>
          <w:b/>
          <w:bCs/>
          <w:cs/>
          <w:lang w:bidi="hi-IN"/>
        </w:rPr>
        <w:t>रचनात्मक अर्थव्यवस्था में ऐसे उद्योग शामिल हैं जहां आर्थिक मूल्य मुख्य रूप से रचनात्मकता</w:t>
      </w:r>
      <w:r w:rsidRPr="00D86707">
        <w:rPr>
          <w:b/>
          <w:bCs/>
          <w:lang w:bidi="hi-IN"/>
        </w:rPr>
        <w:t xml:space="preserve">, </w:t>
      </w:r>
      <w:r w:rsidRPr="00D86707">
        <w:rPr>
          <w:b/>
          <w:bCs/>
          <w:cs/>
          <w:lang w:bidi="hi-IN"/>
        </w:rPr>
        <w:t>संस्कृति</w:t>
      </w:r>
      <w:r w:rsidRPr="00D86707">
        <w:rPr>
          <w:b/>
          <w:bCs/>
          <w:lang w:bidi="hi-IN"/>
        </w:rPr>
        <w:t xml:space="preserve">, </w:t>
      </w:r>
      <w:r w:rsidRPr="00D86707">
        <w:rPr>
          <w:b/>
          <w:bCs/>
          <w:cs/>
          <w:lang w:bidi="hi-IN"/>
        </w:rPr>
        <w:t>प्रौद्योगिकी और बौद्धिक संपदा से उत्पन्न होता है।</w:t>
      </w:r>
    </w:p>
    <w:p w14:paraId="68B8B09C" w14:textId="4901A038" w:rsidR="005122E1" w:rsidRPr="005122E1" w:rsidRDefault="005122E1" w:rsidP="00D86707">
      <w:r w:rsidRPr="005122E1">
        <w:rPr>
          <w:cs/>
          <w:lang w:bidi="hi-IN"/>
        </w:rPr>
        <w:t>राष्ट्रीय एआई स्किलिंग पहल का उद्देश्य एनीमेशन</w:t>
      </w:r>
      <w:r w:rsidRPr="005122E1">
        <w:t xml:space="preserve">, </w:t>
      </w:r>
      <w:r w:rsidRPr="005122E1">
        <w:rPr>
          <w:cs/>
          <w:lang w:bidi="hi-IN"/>
        </w:rPr>
        <w:t>विजुअल इफेक्ट्स</w:t>
      </w:r>
      <w:r w:rsidRPr="005122E1">
        <w:t xml:space="preserve">, </w:t>
      </w:r>
      <w:r w:rsidRPr="005122E1">
        <w:rPr>
          <w:cs/>
          <w:lang w:bidi="hi-IN"/>
        </w:rPr>
        <w:t>गेमिंग</w:t>
      </w:r>
      <w:r w:rsidRPr="005122E1">
        <w:t xml:space="preserve">, </w:t>
      </w:r>
      <w:r w:rsidRPr="005122E1">
        <w:rPr>
          <w:cs/>
          <w:lang w:bidi="hi-IN"/>
        </w:rPr>
        <w:t>कॉमिक्स (</w:t>
      </w:r>
      <w:r w:rsidRPr="005122E1">
        <w:t xml:space="preserve">AVGC) </w:t>
      </w:r>
      <w:r w:rsidRPr="005122E1">
        <w:rPr>
          <w:cs/>
          <w:lang w:bidi="hi-IN"/>
        </w:rPr>
        <w:t>और मीडिया टेक्नोलॉजी जैसे क्षेत्रों में एआई क्षमताओं को सुदृढ़ करना है।</w:t>
      </w:r>
      <w:r w:rsidRPr="005122E1">
        <w:t xml:space="preserve"> </w:t>
      </w:r>
    </w:p>
    <w:p w14:paraId="3E21EF5F" w14:textId="77777777" w:rsidR="005122E1" w:rsidRPr="005122E1" w:rsidRDefault="005122E1" w:rsidP="00AE00D0">
      <w:r w:rsidRPr="005122E1">
        <w:rPr>
          <w:cs/>
          <w:lang w:bidi="hi-IN"/>
        </w:rPr>
        <w:t xml:space="preserve">इस पहल के तहत रचनात्मक और मीडिया क्षेत्रों के </w:t>
      </w:r>
      <w:r w:rsidRPr="005122E1">
        <w:t xml:space="preserve">15,000 </w:t>
      </w:r>
      <w:r w:rsidRPr="005122E1">
        <w:rPr>
          <w:cs/>
          <w:lang w:bidi="hi-IN"/>
        </w:rPr>
        <w:t>प्रतिभागियों को प्रशिक्षण दिया जाएगा।</w:t>
      </w:r>
      <w:r w:rsidRPr="005122E1">
        <w:t xml:space="preserve"> </w:t>
      </w:r>
    </w:p>
    <w:p w14:paraId="502D300F" w14:textId="5E6C593D" w:rsidR="00D86707" w:rsidRPr="005122E1" w:rsidRDefault="005122E1" w:rsidP="00AE00D0">
      <w:r w:rsidRPr="005122E1">
        <w:rPr>
          <w:b/>
          <w:bCs/>
          <w:cs/>
          <w:lang w:bidi="hi-IN"/>
        </w:rPr>
        <w:t>क्रियान्वयन:</w:t>
      </w:r>
      <w:r w:rsidRPr="005122E1">
        <w:t xml:space="preserve"> </w:t>
      </w:r>
      <w:r w:rsidRPr="005122E1">
        <w:rPr>
          <w:cs/>
          <w:lang w:bidi="hi-IN"/>
        </w:rPr>
        <w:t>इसे भारतीय रचनात्मक प्रौद्योगिकी संस्थान (</w:t>
      </w:r>
      <w:r w:rsidRPr="005122E1">
        <w:t xml:space="preserve">IICT) </w:t>
      </w:r>
      <w:r w:rsidRPr="005122E1">
        <w:rPr>
          <w:cs/>
          <w:lang w:bidi="hi-IN"/>
        </w:rPr>
        <w:t>के माध्यम से लागू किया जा रहा है।</w:t>
      </w:r>
      <w:r w:rsidRPr="005122E1">
        <w:t xml:space="preserve"> </w:t>
      </w:r>
    </w:p>
    <w:p w14:paraId="36FC17DF" w14:textId="77777777" w:rsidR="005122E1" w:rsidRPr="005122E1" w:rsidRDefault="005122E1" w:rsidP="00AE00D0">
      <w:pPr>
        <w:rPr>
          <w:b/>
          <w:bCs/>
        </w:rPr>
      </w:pPr>
      <w:r w:rsidRPr="005122E1">
        <w:rPr>
          <w:b/>
          <w:bCs/>
          <w:cs/>
          <w:lang w:bidi="hi-IN"/>
        </w:rPr>
        <w:t>यह दो चरणों में संचालित की जाएगी।</w:t>
      </w:r>
      <w:r w:rsidRPr="005122E1">
        <w:rPr>
          <w:b/>
          <w:bCs/>
        </w:rPr>
        <w:t xml:space="preserve"> </w:t>
      </w:r>
    </w:p>
    <w:p w14:paraId="002C8C4D" w14:textId="1F44FBB9" w:rsidR="005122E1" w:rsidRPr="005122E1" w:rsidRDefault="005122E1" w:rsidP="005122E1">
      <w:pPr>
        <w:rPr>
          <w:b/>
          <w:bCs/>
        </w:rPr>
      </w:pPr>
      <w:r w:rsidRPr="005122E1">
        <w:rPr>
          <w:b/>
          <w:bCs/>
          <w:cs/>
          <w:lang w:bidi="hi-IN"/>
        </w:rPr>
        <w:t xml:space="preserve"> </w:t>
      </w:r>
      <w:r w:rsidRPr="005122E1">
        <w:rPr>
          <w:b/>
          <w:bCs/>
          <w:highlight w:val="yellow"/>
        </w:rPr>
        <w:t>Phase I</w:t>
      </w:r>
    </w:p>
    <w:p w14:paraId="480F0D16" w14:textId="77777777" w:rsidR="005122E1" w:rsidRPr="005122E1" w:rsidRDefault="005122E1" w:rsidP="005122E1">
      <w:pPr>
        <w:numPr>
          <w:ilvl w:val="0"/>
          <w:numId w:val="3"/>
        </w:numPr>
      </w:pPr>
      <w:r w:rsidRPr="005122E1">
        <w:rPr>
          <w:cs/>
          <w:lang w:bidi="hi-IN"/>
        </w:rPr>
        <w:t>इसमें बड़े स्तर पर एआई की बुनियादी शिक्षा पर ध्यान दिया जाएगा।</w:t>
      </w:r>
      <w:r w:rsidRPr="005122E1">
        <w:t xml:space="preserve"> </w:t>
      </w:r>
    </w:p>
    <w:p w14:paraId="0475D7CB" w14:textId="77777777" w:rsidR="005122E1" w:rsidRPr="005122E1" w:rsidRDefault="005122E1" w:rsidP="005122E1">
      <w:pPr>
        <w:numPr>
          <w:ilvl w:val="0"/>
          <w:numId w:val="3"/>
        </w:numPr>
      </w:pPr>
      <w:r w:rsidRPr="005122E1">
        <w:rPr>
          <w:cs/>
          <w:lang w:bidi="hi-IN"/>
        </w:rPr>
        <w:t xml:space="preserve">यह </w:t>
      </w:r>
      <w:r w:rsidRPr="005122E1">
        <w:t xml:space="preserve">Google Career Certificates </w:t>
      </w:r>
      <w:r w:rsidRPr="005122E1">
        <w:rPr>
          <w:cs/>
          <w:lang w:bidi="hi-IN"/>
        </w:rPr>
        <w:t xml:space="preserve">और </w:t>
      </w:r>
      <w:r w:rsidRPr="005122E1">
        <w:t xml:space="preserve">Google Cloud Generative AI </w:t>
      </w:r>
      <w:r w:rsidRPr="005122E1">
        <w:rPr>
          <w:cs/>
          <w:lang w:bidi="hi-IN"/>
        </w:rPr>
        <w:t>लर्निंग पाथ के माध्यम से कराया जाएगा।</w:t>
      </w:r>
      <w:r w:rsidRPr="005122E1">
        <w:t xml:space="preserve"> </w:t>
      </w:r>
    </w:p>
    <w:p w14:paraId="37E43D98" w14:textId="77777777" w:rsidR="005122E1" w:rsidRPr="005122E1" w:rsidRDefault="005122E1" w:rsidP="005122E1">
      <w:pPr>
        <w:numPr>
          <w:ilvl w:val="0"/>
          <w:numId w:val="3"/>
        </w:numPr>
      </w:pPr>
      <w:r w:rsidRPr="005122E1">
        <w:rPr>
          <w:cs/>
          <w:lang w:bidi="hi-IN"/>
        </w:rPr>
        <w:t>प्रतिभागियों को निम्नलिखित पाठ्यक्रमों से गुजरना होगा:</w:t>
      </w:r>
      <w:r w:rsidRPr="005122E1">
        <w:t xml:space="preserve"> </w:t>
      </w:r>
    </w:p>
    <w:p w14:paraId="4A1BC88F" w14:textId="77777777" w:rsidR="005122E1" w:rsidRPr="005122E1" w:rsidRDefault="005122E1" w:rsidP="005122E1">
      <w:pPr>
        <w:numPr>
          <w:ilvl w:val="1"/>
          <w:numId w:val="3"/>
        </w:numPr>
      </w:pPr>
      <w:r w:rsidRPr="005122E1">
        <w:t xml:space="preserve">AI Essentials </w:t>
      </w:r>
    </w:p>
    <w:p w14:paraId="26E9F5B6" w14:textId="77777777" w:rsidR="005122E1" w:rsidRPr="005122E1" w:rsidRDefault="005122E1" w:rsidP="005122E1">
      <w:pPr>
        <w:numPr>
          <w:ilvl w:val="1"/>
          <w:numId w:val="3"/>
        </w:numPr>
      </w:pPr>
      <w:r w:rsidRPr="005122E1">
        <w:t xml:space="preserve">Prompting Essentials </w:t>
      </w:r>
    </w:p>
    <w:p w14:paraId="7883FFD6" w14:textId="77777777" w:rsidR="005122E1" w:rsidRPr="005122E1" w:rsidRDefault="005122E1" w:rsidP="005122E1">
      <w:pPr>
        <w:numPr>
          <w:ilvl w:val="1"/>
          <w:numId w:val="3"/>
        </w:numPr>
      </w:pPr>
      <w:r w:rsidRPr="005122E1">
        <w:t xml:space="preserve">Introduction to Generative AI </w:t>
      </w:r>
    </w:p>
    <w:p w14:paraId="7AFAA1D6" w14:textId="77777777" w:rsidR="005122E1" w:rsidRPr="005122E1" w:rsidRDefault="005122E1" w:rsidP="005122E1">
      <w:pPr>
        <w:numPr>
          <w:ilvl w:val="1"/>
          <w:numId w:val="3"/>
        </w:numPr>
      </w:pPr>
      <w:r w:rsidRPr="005122E1">
        <w:t xml:space="preserve">Generative AI Leader Path </w:t>
      </w:r>
    </w:p>
    <w:p w14:paraId="7C1F7A90" w14:textId="77777777" w:rsidR="005122E1" w:rsidRPr="005122E1" w:rsidRDefault="005122E1" w:rsidP="005122E1">
      <w:pPr>
        <w:numPr>
          <w:ilvl w:val="0"/>
          <w:numId w:val="3"/>
        </w:numPr>
      </w:pPr>
      <w:r w:rsidRPr="005122E1">
        <w:rPr>
          <w:cs/>
          <w:lang w:bidi="hi-IN"/>
        </w:rPr>
        <w:t>इस चरण को सफलतापूर्वक पूरा करना अगले चरण में जाने के लिए अनिवार्य होगा।</w:t>
      </w:r>
      <w:r w:rsidRPr="005122E1">
        <w:t xml:space="preserve"> </w:t>
      </w:r>
    </w:p>
    <w:p w14:paraId="5EADCED6" w14:textId="3A7E416B" w:rsidR="005122E1" w:rsidRPr="005122E1" w:rsidRDefault="005122E1" w:rsidP="005122E1">
      <w:pPr>
        <w:rPr>
          <w:b/>
          <w:bCs/>
        </w:rPr>
      </w:pPr>
      <w:r w:rsidRPr="005122E1">
        <w:rPr>
          <w:b/>
          <w:bCs/>
          <w:highlight w:val="yellow"/>
        </w:rPr>
        <w:t>Phase II</w:t>
      </w:r>
    </w:p>
    <w:p w14:paraId="4CE4D091" w14:textId="77777777" w:rsidR="005122E1" w:rsidRPr="005122E1" w:rsidRDefault="005122E1" w:rsidP="005122E1">
      <w:pPr>
        <w:numPr>
          <w:ilvl w:val="0"/>
          <w:numId w:val="4"/>
        </w:numPr>
      </w:pPr>
      <w:r w:rsidRPr="005122E1">
        <w:rPr>
          <w:cs/>
          <w:lang w:bidi="hi-IN"/>
        </w:rPr>
        <w:t>इसमें रचनात्मक उद्योग के लिए उन्नत</w:t>
      </w:r>
      <w:r w:rsidRPr="005122E1">
        <w:t xml:space="preserve">, </w:t>
      </w:r>
      <w:r w:rsidRPr="005122E1">
        <w:rPr>
          <w:cs/>
          <w:lang w:bidi="hi-IN"/>
        </w:rPr>
        <w:t>व्यावहारिक और प्रोजेक्ट-आधारित विशेषज्ञता पर ध्यान दिया जाएगा।</w:t>
      </w:r>
      <w:r w:rsidRPr="005122E1">
        <w:t xml:space="preserve"> </w:t>
      </w:r>
    </w:p>
    <w:p w14:paraId="012228F1" w14:textId="77777777" w:rsidR="005122E1" w:rsidRPr="005122E1" w:rsidRDefault="005122E1" w:rsidP="005122E1">
      <w:pPr>
        <w:numPr>
          <w:ilvl w:val="0"/>
          <w:numId w:val="4"/>
        </w:numPr>
      </w:pPr>
      <w:r w:rsidRPr="005122E1">
        <w:rPr>
          <w:cs/>
          <w:lang w:bidi="hi-IN"/>
        </w:rPr>
        <w:t>प्रशिक्षण देश के प्रमुख शहरों में आयोजित किया जाएगा।</w:t>
      </w:r>
      <w:r w:rsidRPr="005122E1">
        <w:t xml:space="preserve"> </w:t>
      </w:r>
    </w:p>
    <w:p w14:paraId="13C199A5" w14:textId="5618C1BE" w:rsidR="005122E1" w:rsidRDefault="005122E1" w:rsidP="00D86707">
      <w:r w:rsidRPr="005122E1">
        <w:rPr>
          <w:b/>
          <w:bCs/>
          <w:cs/>
          <w:lang w:bidi="hi-IN"/>
        </w:rPr>
        <w:lastRenderedPageBreak/>
        <w:t>महत्व</w:t>
      </w:r>
      <w:r w:rsidR="00D86707">
        <w:rPr>
          <w:b/>
          <w:bCs/>
          <w:lang w:bidi="hi-IN"/>
        </w:rPr>
        <w:t xml:space="preserve"> : </w:t>
      </w:r>
      <w:r w:rsidRPr="005122E1">
        <w:rPr>
          <w:cs/>
          <w:lang w:bidi="hi-IN"/>
        </w:rPr>
        <w:t>यह पहल क्रिएटर्स</w:t>
      </w:r>
      <w:r w:rsidRPr="005122E1">
        <w:t xml:space="preserve">, </w:t>
      </w:r>
      <w:r w:rsidRPr="005122E1">
        <w:rPr>
          <w:cs/>
          <w:lang w:bidi="hi-IN"/>
        </w:rPr>
        <w:t>मीडिया पेशेवरों</w:t>
      </w:r>
      <w:r w:rsidRPr="005122E1">
        <w:t xml:space="preserve">, </w:t>
      </w:r>
      <w:r w:rsidRPr="005122E1">
        <w:rPr>
          <w:cs/>
          <w:lang w:bidi="hi-IN"/>
        </w:rPr>
        <w:t>छात्रों और डेवलपर्स को भविष्य के लिए तैयार कौशल विकसित करने में सहायता करेगी।</w:t>
      </w:r>
      <w:r w:rsidRPr="005122E1">
        <w:t xml:space="preserve"> </w:t>
      </w:r>
    </w:p>
    <w:p w14:paraId="112640A2" w14:textId="77777777" w:rsidR="00AE00D0" w:rsidRPr="00D97643" w:rsidRDefault="00AE00D0" w:rsidP="00AE00D0">
      <w:pPr>
        <w:rPr>
          <w:color w:val="EE0000"/>
        </w:rPr>
      </w:pPr>
      <w:r w:rsidRPr="00D97643">
        <w:rPr>
          <w:b/>
          <w:bCs/>
          <w:color w:val="EE0000"/>
        </w:rPr>
        <w:t>National AI Skilling Initiative</w:t>
      </w:r>
    </w:p>
    <w:p w14:paraId="038A463F" w14:textId="77777777" w:rsidR="00AE00D0" w:rsidRPr="00AE00D0" w:rsidRDefault="00AE00D0" w:rsidP="00AE00D0">
      <w:r w:rsidRPr="00AE00D0">
        <w:t xml:space="preserve">Recently, the Union Minister for Information and Broadcasting, Ashwini </w:t>
      </w:r>
      <w:proofErr w:type="spellStart"/>
      <w:r w:rsidRPr="00AE00D0">
        <w:t>Vaishnaw</w:t>
      </w:r>
      <w:proofErr w:type="spellEnd"/>
      <w:r w:rsidRPr="00AE00D0">
        <w:t>, launched the National AI Skilling Initiative on March 23, 2026. It has been introduced through the Indian Institute of Creative Technologies (IICT), in partnership with Google and YouTube, with the aim of strengthening India’s media, broadcasting, and digital sectors, and promoting the “Orange Economy” or creative economy.</w:t>
      </w:r>
    </w:p>
    <w:p w14:paraId="6AB5859F" w14:textId="77777777" w:rsidR="00AE00D0" w:rsidRPr="00AE00D0" w:rsidRDefault="00AE00D0" w:rsidP="00AE00D0">
      <w:r w:rsidRPr="00AE00D0">
        <w:t>The creative economy includes industries where economic value is primarily generated from creativity, culture, technology, and intellectual property.</w:t>
      </w:r>
    </w:p>
    <w:p w14:paraId="50D42171" w14:textId="77777777" w:rsidR="00AE00D0" w:rsidRPr="00AE00D0" w:rsidRDefault="00AE00D0" w:rsidP="00AE00D0">
      <w:r w:rsidRPr="00AE00D0">
        <w:t>The National AI Skilling Initiative aims to strengthen AI capabilities in sectors such as animation, visual effects, gaming, comics (AVGC), and media technology.</w:t>
      </w:r>
    </w:p>
    <w:p w14:paraId="7513CF7A" w14:textId="77777777" w:rsidR="00AE00D0" w:rsidRPr="00AE00D0" w:rsidRDefault="00AE00D0" w:rsidP="00AE00D0">
      <w:r w:rsidRPr="00AE00D0">
        <w:t>Under this initiative, 15,000 participants from the creative and media sectors will be trained.</w:t>
      </w:r>
    </w:p>
    <w:p w14:paraId="140B7CF3" w14:textId="77777777" w:rsidR="00AE00D0" w:rsidRPr="00AE00D0" w:rsidRDefault="00AE00D0" w:rsidP="00AE00D0">
      <w:r w:rsidRPr="00AE00D0">
        <w:rPr>
          <w:b/>
          <w:bCs/>
        </w:rPr>
        <w:t>Implementation:</w:t>
      </w:r>
      <w:r w:rsidRPr="00AE00D0">
        <w:t xml:space="preserve"> It is being implemented through the Indian Institute of Creative Technologies (IICT).</w:t>
      </w:r>
    </w:p>
    <w:p w14:paraId="17C5330C" w14:textId="77777777" w:rsidR="00AE00D0" w:rsidRPr="00AE00D0" w:rsidRDefault="00000000" w:rsidP="00AE00D0">
      <w:r>
        <w:pict w14:anchorId="6ADF744F">
          <v:rect id="_x0000_i1025" style="width:0;height:1.5pt" o:hralign="center" o:hrstd="t" o:hr="t" fillcolor="#a0a0a0" stroked="f"/>
        </w:pict>
      </w:r>
    </w:p>
    <w:p w14:paraId="034412C1" w14:textId="77777777" w:rsidR="00AE00D0" w:rsidRPr="00AE00D0" w:rsidRDefault="00AE00D0" w:rsidP="00AE00D0">
      <w:pPr>
        <w:rPr>
          <w:b/>
          <w:bCs/>
        </w:rPr>
      </w:pPr>
      <w:r w:rsidRPr="00AE00D0">
        <w:rPr>
          <w:b/>
          <w:bCs/>
        </w:rPr>
        <w:t>It will be conducted in two phases:</w:t>
      </w:r>
    </w:p>
    <w:p w14:paraId="65901CD9" w14:textId="77777777" w:rsidR="00AE00D0" w:rsidRPr="00AE00D0" w:rsidRDefault="00AE00D0" w:rsidP="00AE00D0">
      <w:pPr>
        <w:rPr>
          <w:b/>
          <w:bCs/>
        </w:rPr>
      </w:pPr>
      <w:r w:rsidRPr="00AE00D0">
        <w:rPr>
          <w:b/>
          <w:bCs/>
        </w:rPr>
        <w:t>Phase I</w:t>
      </w:r>
    </w:p>
    <w:p w14:paraId="64AFAD83" w14:textId="77777777" w:rsidR="00AE00D0" w:rsidRPr="00AE00D0" w:rsidRDefault="00AE00D0" w:rsidP="00AE00D0">
      <w:pPr>
        <w:numPr>
          <w:ilvl w:val="0"/>
          <w:numId w:val="6"/>
        </w:numPr>
      </w:pPr>
      <w:r w:rsidRPr="00AE00D0">
        <w:t xml:space="preserve">It will focus on large-scale foundational AI learning. </w:t>
      </w:r>
    </w:p>
    <w:p w14:paraId="42A07506" w14:textId="77777777" w:rsidR="00AE00D0" w:rsidRPr="00AE00D0" w:rsidRDefault="00AE00D0" w:rsidP="00AE00D0">
      <w:pPr>
        <w:numPr>
          <w:ilvl w:val="0"/>
          <w:numId w:val="6"/>
        </w:numPr>
      </w:pPr>
      <w:r w:rsidRPr="00AE00D0">
        <w:t xml:space="preserve">Training will be delivered through Google Career Certificates and Google Cloud Generative AI learning paths. </w:t>
      </w:r>
    </w:p>
    <w:p w14:paraId="20B63961" w14:textId="77777777" w:rsidR="00AE00D0" w:rsidRPr="00AE00D0" w:rsidRDefault="00AE00D0" w:rsidP="00AE00D0">
      <w:pPr>
        <w:numPr>
          <w:ilvl w:val="0"/>
          <w:numId w:val="6"/>
        </w:numPr>
      </w:pPr>
      <w:r w:rsidRPr="00AE00D0">
        <w:t xml:space="preserve">Participants will undergo the following courses: </w:t>
      </w:r>
    </w:p>
    <w:p w14:paraId="09C3FBAF" w14:textId="77777777" w:rsidR="00AE00D0" w:rsidRPr="00AE00D0" w:rsidRDefault="00AE00D0" w:rsidP="00AE00D0">
      <w:pPr>
        <w:numPr>
          <w:ilvl w:val="1"/>
          <w:numId w:val="6"/>
        </w:numPr>
      </w:pPr>
      <w:r w:rsidRPr="00AE00D0">
        <w:t xml:space="preserve">AI Essentials </w:t>
      </w:r>
    </w:p>
    <w:p w14:paraId="3E9B19F4" w14:textId="77777777" w:rsidR="00AE00D0" w:rsidRPr="00AE00D0" w:rsidRDefault="00AE00D0" w:rsidP="00AE00D0">
      <w:pPr>
        <w:numPr>
          <w:ilvl w:val="1"/>
          <w:numId w:val="6"/>
        </w:numPr>
      </w:pPr>
      <w:r w:rsidRPr="00AE00D0">
        <w:t xml:space="preserve">Prompting Essentials </w:t>
      </w:r>
    </w:p>
    <w:p w14:paraId="5F3F7404" w14:textId="77777777" w:rsidR="00AE00D0" w:rsidRPr="00AE00D0" w:rsidRDefault="00AE00D0" w:rsidP="00AE00D0">
      <w:pPr>
        <w:numPr>
          <w:ilvl w:val="1"/>
          <w:numId w:val="6"/>
        </w:numPr>
      </w:pPr>
      <w:r w:rsidRPr="00AE00D0">
        <w:t xml:space="preserve">Introduction to Generative AI </w:t>
      </w:r>
    </w:p>
    <w:p w14:paraId="20529725" w14:textId="77777777" w:rsidR="00AE00D0" w:rsidRPr="00AE00D0" w:rsidRDefault="00AE00D0" w:rsidP="00AE00D0">
      <w:pPr>
        <w:numPr>
          <w:ilvl w:val="1"/>
          <w:numId w:val="6"/>
        </w:numPr>
      </w:pPr>
      <w:r w:rsidRPr="00AE00D0">
        <w:t xml:space="preserve">Generative AI Leader Path </w:t>
      </w:r>
    </w:p>
    <w:p w14:paraId="1B7D2A2E" w14:textId="77777777" w:rsidR="00AE00D0" w:rsidRPr="00AE00D0" w:rsidRDefault="00AE00D0" w:rsidP="00AE00D0">
      <w:pPr>
        <w:numPr>
          <w:ilvl w:val="0"/>
          <w:numId w:val="6"/>
        </w:numPr>
      </w:pPr>
      <w:r w:rsidRPr="00AE00D0">
        <w:t xml:space="preserve">Successful completion of this phase will be mandatory to progress to the next stage. </w:t>
      </w:r>
    </w:p>
    <w:p w14:paraId="2BC7E1FB" w14:textId="77777777" w:rsidR="00AE00D0" w:rsidRPr="00AE00D0" w:rsidRDefault="00AE00D0" w:rsidP="00AE00D0">
      <w:pPr>
        <w:rPr>
          <w:b/>
          <w:bCs/>
        </w:rPr>
      </w:pPr>
      <w:r w:rsidRPr="00AE00D0">
        <w:rPr>
          <w:b/>
          <w:bCs/>
        </w:rPr>
        <w:t>Phase II</w:t>
      </w:r>
    </w:p>
    <w:p w14:paraId="2E3527A9" w14:textId="77777777" w:rsidR="00AE00D0" w:rsidRPr="00AE00D0" w:rsidRDefault="00AE00D0" w:rsidP="00AE00D0">
      <w:pPr>
        <w:numPr>
          <w:ilvl w:val="0"/>
          <w:numId w:val="7"/>
        </w:numPr>
      </w:pPr>
      <w:r w:rsidRPr="00AE00D0">
        <w:t xml:space="preserve">It will focus on advanced, hands-on, and project-based specialization for the creative industry. </w:t>
      </w:r>
    </w:p>
    <w:p w14:paraId="483F5131" w14:textId="77777777" w:rsidR="00AE00D0" w:rsidRPr="00AE00D0" w:rsidRDefault="00AE00D0" w:rsidP="00AE00D0">
      <w:pPr>
        <w:numPr>
          <w:ilvl w:val="0"/>
          <w:numId w:val="7"/>
        </w:numPr>
      </w:pPr>
      <w:r w:rsidRPr="00AE00D0">
        <w:t xml:space="preserve">Training will be conducted in major cities across the country. </w:t>
      </w:r>
    </w:p>
    <w:p w14:paraId="401A93A0" w14:textId="77777777" w:rsidR="00AE00D0" w:rsidRPr="00AE00D0" w:rsidRDefault="00000000" w:rsidP="00AE00D0">
      <w:r>
        <w:pict w14:anchorId="197DFB81">
          <v:rect id="_x0000_i1026" style="width:0;height:1.5pt" o:hralign="center" o:hrstd="t" o:hr="t" fillcolor="#a0a0a0" stroked="f"/>
        </w:pict>
      </w:r>
    </w:p>
    <w:p w14:paraId="569E3E43" w14:textId="77777777" w:rsidR="00AE00D0" w:rsidRPr="00AE00D0" w:rsidRDefault="00AE00D0" w:rsidP="00AE00D0">
      <w:pPr>
        <w:rPr>
          <w:b/>
          <w:bCs/>
        </w:rPr>
      </w:pPr>
      <w:r w:rsidRPr="00AE00D0">
        <w:rPr>
          <w:b/>
          <w:bCs/>
        </w:rPr>
        <w:t>Significance</w:t>
      </w:r>
    </w:p>
    <w:p w14:paraId="10DB9EC4" w14:textId="77777777" w:rsidR="00D97643" w:rsidRDefault="00AE00D0" w:rsidP="00AE00D0">
      <w:r w:rsidRPr="00AE00D0">
        <w:t>This initiative will help creators, media professionals, students, and developers build future-ready skills.</w:t>
      </w:r>
    </w:p>
    <w:p w14:paraId="2FD0C910" w14:textId="77777777" w:rsidR="00D97643" w:rsidRDefault="00AE00D0" w:rsidP="00AE00D0">
      <w:pPr>
        <w:rPr>
          <w:lang w:bidi="hi-IN"/>
        </w:rPr>
      </w:pPr>
      <w:r w:rsidRPr="00AE00D0">
        <w:rPr>
          <w:b/>
          <w:bCs/>
          <w:color w:val="EE0000"/>
          <w:cs/>
          <w:lang w:bidi="hi-IN"/>
        </w:rPr>
        <w:lastRenderedPageBreak/>
        <w:t>सूक्ष्म एवं लघु उद्यम क्लस्टर विकास कार्यक्रम (</w:t>
      </w:r>
      <w:r w:rsidRPr="00AE00D0">
        <w:rPr>
          <w:b/>
          <w:bCs/>
          <w:color w:val="EE0000"/>
        </w:rPr>
        <w:t xml:space="preserve">MSE-CDP) </w:t>
      </w:r>
      <w:r w:rsidRPr="00AE00D0">
        <w:rPr>
          <w:color w:val="EE0000"/>
        </w:rPr>
        <w:br/>
      </w:r>
    </w:p>
    <w:p w14:paraId="2EE69CD3" w14:textId="2A2DE391" w:rsidR="00AE00D0" w:rsidRPr="00AE00D0" w:rsidRDefault="00D97643" w:rsidP="00AE00D0">
      <w:r>
        <w:rPr>
          <w:noProof/>
        </w:rPr>
        <w:drawing>
          <wp:anchor distT="0" distB="0" distL="114300" distR="114300" simplePos="0" relativeHeight="251659264" behindDoc="0" locked="0" layoutInCell="1" allowOverlap="1" wp14:anchorId="7EC076B2" wp14:editId="3B05B2EB">
            <wp:simplePos x="0" y="0"/>
            <wp:positionH relativeFrom="column">
              <wp:posOffset>0</wp:posOffset>
            </wp:positionH>
            <wp:positionV relativeFrom="paragraph">
              <wp:posOffset>635</wp:posOffset>
            </wp:positionV>
            <wp:extent cx="3079750" cy="2114550"/>
            <wp:effectExtent l="0" t="0" r="6350" b="0"/>
            <wp:wrapThrough wrapText="bothSides">
              <wp:wrapPolygon edited="0">
                <wp:start x="0" y="0"/>
                <wp:lineTo x="0" y="21405"/>
                <wp:lineTo x="21511" y="21405"/>
                <wp:lineTo x="21511" y="0"/>
                <wp:lineTo x="0" y="0"/>
              </wp:wrapPolygon>
            </wp:wrapThrough>
            <wp:docPr id="630395254" name="Picture 3" descr="भारत सरकार ने सूक्ष्म और लघु उद्यम क्लस्टर विकास कार्यक्रम के नए  दिशानिर्देशों को मंजूरी 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भारत सरकार ने सूक्ष्म और लघु उद्यम क्लस्टर विकास कार्यक्रम के नए  दिशानिर्देशों को मंजूरी दी"/>
                    <pic:cNvPicPr>
                      <a:picLocks noChangeAspect="1" noChangeArrowheads="1"/>
                    </pic:cNvPicPr>
                  </pic:nvPicPr>
                  <pic:blipFill rotWithShape="1">
                    <a:blip r:embed="rId7">
                      <a:extLst>
                        <a:ext uri="{28A0092B-C50C-407E-A947-70E740481C1C}">
                          <a14:useLocalDpi xmlns:a14="http://schemas.microsoft.com/office/drawing/2010/main" val="0"/>
                        </a:ext>
                      </a:extLst>
                    </a:blip>
                    <a:srcRect t="34319"/>
                    <a:stretch>
                      <a:fillRect/>
                    </a:stretch>
                  </pic:blipFill>
                  <pic:spPr bwMode="auto">
                    <a:xfrm>
                      <a:off x="0" y="0"/>
                      <a:ext cx="3079750" cy="2114550"/>
                    </a:xfrm>
                    <a:prstGeom prst="rect">
                      <a:avLst/>
                    </a:prstGeom>
                    <a:noFill/>
                    <a:ln>
                      <a:noFill/>
                    </a:ln>
                    <a:extLst>
                      <a:ext uri="{53640926-AAD7-44D8-BBD7-CCE9431645EC}">
                        <a14:shadowObscured xmlns:a14="http://schemas.microsoft.com/office/drawing/2010/main"/>
                      </a:ext>
                    </a:extLst>
                  </pic:spPr>
                </pic:pic>
              </a:graphicData>
            </a:graphic>
          </wp:anchor>
        </w:drawing>
      </w:r>
      <w:r w:rsidR="00AE00D0" w:rsidRPr="00AE00D0">
        <w:rPr>
          <w:cs/>
          <w:lang w:bidi="hi-IN"/>
        </w:rPr>
        <w:t>हाल ही में सूक्ष्म</w:t>
      </w:r>
      <w:r w:rsidR="00AE00D0" w:rsidRPr="00AE00D0">
        <w:t xml:space="preserve">, </w:t>
      </w:r>
      <w:r w:rsidR="00AE00D0" w:rsidRPr="00AE00D0">
        <w:rPr>
          <w:cs/>
          <w:lang w:bidi="hi-IN"/>
        </w:rPr>
        <w:t>लघु एवं मध्यम उद्यम राज्य मंत्री ने राज्यसभा में सूक्ष्म एवं लघु उद्यम क्लस्टर विकास कार्यक्रम (</w:t>
      </w:r>
      <w:r w:rsidR="00AE00D0" w:rsidRPr="00AE00D0">
        <w:t xml:space="preserve">MSE-CDP) </w:t>
      </w:r>
      <w:r w:rsidR="00AE00D0" w:rsidRPr="00AE00D0">
        <w:rPr>
          <w:cs/>
          <w:lang w:bidi="hi-IN"/>
        </w:rPr>
        <w:t>के बारे में जानकारी दी।</w:t>
      </w:r>
    </w:p>
    <w:p w14:paraId="7DF81DF9" w14:textId="77777777" w:rsidR="00AE00D0" w:rsidRPr="00AE00D0" w:rsidRDefault="00AE00D0" w:rsidP="00AE00D0">
      <w:pPr>
        <w:numPr>
          <w:ilvl w:val="0"/>
          <w:numId w:val="8"/>
        </w:numPr>
      </w:pPr>
      <w:r w:rsidRPr="00AE00D0">
        <w:rPr>
          <w:cs/>
          <w:lang w:bidi="hi-IN"/>
        </w:rPr>
        <w:t>यह एक</w:t>
      </w:r>
      <w:r w:rsidRPr="00AE00D0">
        <w:t xml:space="preserve"> </w:t>
      </w:r>
      <w:r w:rsidRPr="00AE00D0">
        <w:rPr>
          <w:b/>
          <w:bCs/>
          <w:cs/>
          <w:lang w:bidi="hi-IN"/>
        </w:rPr>
        <w:t>मांग-आधारित केंद्रीय क्षेत्र योजना (</w:t>
      </w:r>
      <w:r w:rsidRPr="00AE00D0">
        <w:rPr>
          <w:b/>
          <w:bCs/>
        </w:rPr>
        <w:t>Central Sector Scheme)</w:t>
      </w:r>
      <w:r w:rsidRPr="00AE00D0">
        <w:t xml:space="preserve"> </w:t>
      </w:r>
      <w:r w:rsidRPr="00AE00D0">
        <w:rPr>
          <w:cs/>
          <w:lang w:bidi="hi-IN"/>
        </w:rPr>
        <w:t>है।</w:t>
      </w:r>
      <w:r w:rsidRPr="00AE00D0">
        <w:t xml:space="preserve"> </w:t>
      </w:r>
    </w:p>
    <w:p w14:paraId="32A2D025" w14:textId="77777777" w:rsidR="00AE00D0" w:rsidRPr="00AE00D0" w:rsidRDefault="00AE00D0" w:rsidP="00AE00D0">
      <w:pPr>
        <w:numPr>
          <w:ilvl w:val="0"/>
          <w:numId w:val="8"/>
        </w:numPr>
      </w:pPr>
      <w:r w:rsidRPr="00AE00D0">
        <w:rPr>
          <w:cs/>
          <w:lang w:bidi="hi-IN"/>
        </w:rPr>
        <w:t>इसका उद्देश्य क्लस्टर दृष्टिकोण के माध्यम से सूक्ष्म एवं लघु उद्यमों (</w:t>
      </w:r>
      <w:r w:rsidRPr="00AE00D0">
        <w:t xml:space="preserve">MSEs) </w:t>
      </w:r>
      <w:r w:rsidRPr="00AE00D0">
        <w:rPr>
          <w:cs/>
          <w:lang w:bidi="hi-IN"/>
        </w:rPr>
        <w:t>की उत्पादकता और प्रतिस्पर्धात्मकता को बढ़ाना तथा उनका समग्र विकास करना है।</w:t>
      </w:r>
      <w:r w:rsidRPr="00AE00D0">
        <w:t xml:space="preserve"> </w:t>
      </w:r>
    </w:p>
    <w:p w14:paraId="4F8BAF73" w14:textId="73478406" w:rsidR="00AE00D0" w:rsidRPr="00AE00D0" w:rsidRDefault="00AE00D0" w:rsidP="00AE00D0">
      <w:pPr>
        <w:numPr>
          <w:ilvl w:val="0"/>
          <w:numId w:val="8"/>
        </w:numPr>
      </w:pPr>
      <w:r w:rsidRPr="00AE00D0">
        <w:rPr>
          <w:cs/>
          <w:lang w:bidi="hi-IN"/>
        </w:rPr>
        <w:t>इस कार्यक्रम के तहत राज्य सरकारें क्लस्टरों की आवश्यकताओं के अनुसार</w:t>
      </w:r>
      <w:r w:rsidRPr="00AE00D0">
        <w:t xml:space="preserve"> </w:t>
      </w:r>
      <w:r w:rsidRPr="00AE00D0">
        <w:rPr>
          <w:b/>
          <w:bCs/>
          <w:cs/>
          <w:lang w:bidi="hi-IN"/>
        </w:rPr>
        <w:t>कॉमन फैसिलिटी सेंटर (</w:t>
      </w:r>
      <w:r w:rsidRPr="00AE00D0">
        <w:rPr>
          <w:b/>
          <w:bCs/>
        </w:rPr>
        <w:t>CFCs)</w:t>
      </w:r>
      <w:r w:rsidRPr="00AE00D0">
        <w:t xml:space="preserve"> </w:t>
      </w:r>
      <w:r w:rsidRPr="00AE00D0">
        <w:rPr>
          <w:cs/>
          <w:lang w:bidi="hi-IN"/>
        </w:rPr>
        <w:t>की स्थापना तथा</w:t>
      </w:r>
      <w:r w:rsidRPr="00AE00D0">
        <w:t xml:space="preserve"> </w:t>
      </w:r>
      <w:r w:rsidRPr="00AE00D0">
        <w:rPr>
          <w:b/>
          <w:bCs/>
          <w:cs/>
          <w:lang w:bidi="hi-IN"/>
        </w:rPr>
        <w:t>इन्फ्रास्ट्रक्चर डेवलपमेंट (</w:t>
      </w:r>
      <w:r w:rsidRPr="00AE00D0">
        <w:rPr>
          <w:b/>
          <w:bCs/>
        </w:rPr>
        <w:t>ID)</w:t>
      </w:r>
      <w:r w:rsidRPr="00AE00D0">
        <w:t xml:space="preserve"> </w:t>
      </w:r>
      <w:r w:rsidRPr="00AE00D0">
        <w:rPr>
          <w:cs/>
          <w:lang w:bidi="hi-IN"/>
        </w:rPr>
        <w:t>परियोजनाओं के निर्माण/उन्नयन के प्रस्ताव भेजती हैं।</w:t>
      </w:r>
      <w:r w:rsidRPr="00AE00D0">
        <w:t xml:space="preserve"> </w:t>
      </w:r>
    </w:p>
    <w:p w14:paraId="3CD6BA26" w14:textId="77777777" w:rsidR="00AE00D0" w:rsidRPr="00AE00D0" w:rsidRDefault="00AE00D0" w:rsidP="00AE00D0">
      <w:pPr>
        <w:rPr>
          <w:b/>
          <w:bCs/>
        </w:rPr>
      </w:pPr>
      <w:r w:rsidRPr="00AE00D0">
        <w:rPr>
          <w:rFonts w:ascii="Segoe UI Emoji" w:hAnsi="Segoe UI Emoji" w:cs="Segoe UI Emoji"/>
          <w:b/>
          <w:bCs/>
        </w:rPr>
        <w:t>🔹</w:t>
      </w:r>
      <w:r w:rsidRPr="00AE00D0">
        <w:rPr>
          <w:b/>
          <w:bCs/>
        </w:rPr>
        <w:t xml:space="preserve"> </w:t>
      </w:r>
      <w:r w:rsidRPr="00AE00D0">
        <w:rPr>
          <w:b/>
          <w:bCs/>
          <w:cs/>
          <w:lang w:bidi="hi-IN"/>
        </w:rPr>
        <w:t>उद्देश्य (</w:t>
      </w:r>
      <w:r w:rsidRPr="00AE00D0">
        <w:rPr>
          <w:b/>
          <w:bCs/>
        </w:rPr>
        <w:t>Objectives)</w:t>
      </w:r>
    </w:p>
    <w:p w14:paraId="14B028D0" w14:textId="77777777" w:rsidR="00AE00D0" w:rsidRPr="00AE00D0" w:rsidRDefault="00AE00D0" w:rsidP="00AE00D0">
      <w:pPr>
        <w:numPr>
          <w:ilvl w:val="0"/>
          <w:numId w:val="9"/>
        </w:numPr>
      </w:pPr>
      <w:r w:rsidRPr="00AE00D0">
        <w:rPr>
          <w:cs/>
          <w:lang w:bidi="hi-IN"/>
        </w:rPr>
        <w:t>तकनीक</w:t>
      </w:r>
      <w:r w:rsidRPr="00AE00D0">
        <w:t xml:space="preserve">, </w:t>
      </w:r>
      <w:r w:rsidRPr="00AE00D0">
        <w:rPr>
          <w:cs/>
          <w:lang w:bidi="hi-IN"/>
        </w:rPr>
        <w:t>कौशल</w:t>
      </w:r>
      <w:r w:rsidRPr="00AE00D0">
        <w:t xml:space="preserve">, </w:t>
      </w:r>
      <w:r w:rsidRPr="00AE00D0">
        <w:rPr>
          <w:cs/>
          <w:lang w:bidi="hi-IN"/>
        </w:rPr>
        <w:t>गुणवत्ता सुधार</w:t>
      </w:r>
      <w:r w:rsidRPr="00AE00D0">
        <w:t xml:space="preserve">, </w:t>
      </w:r>
      <w:r w:rsidRPr="00AE00D0">
        <w:rPr>
          <w:cs/>
          <w:lang w:bidi="hi-IN"/>
        </w:rPr>
        <w:t xml:space="preserve">बाजार तक पहुंच आदि जैसी सामान्य समस्याओं का समाधान कर </w:t>
      </w:r>
      <w:r w:rsidRPr="00AE00D0">
        <w:t xml:space="preserve">MSEs </w:t>
      </w:r>
      <w:r w:rsidRPr="00AE00D0">
        <w:rPr>
          <w:cs/>
          <w:lang w:bidi="hi-IN"/>
        </w:rPr>
        <w:t>की</w:t>
      </w:r>
      <w:r w:rsidRPr="00AE00D0">
        <w:t xml:space="preserve"> </w:t>
      </w:r>
      <w:r w:rsidRPr="00AE00D0">
        <w:rPr>
          <w:b/>
          <w:bCs/>
          <w:cs/>
          <w:lang w:bidi="hi-IN"/>
        </w:rPr>
        <w:t>स्थिरता और विकास</w:t>
      </w:r>
      <w:r w:rsidRPr="00AE00D0">
        <w:t xml:space="preserve"> </w:t>
      </w:r>
      <w:r w:rsidRPr="00AE00D0">
        <w:rPr>
          <w:cs/>
          <w:lang w:bidi="hi-IN"/>
        </w:rPr>
        <w:t>को बढ़ावा देना।</w:t>
      </w:r>
      <w:r w:rsidRPr="00AE00D0">
        <w:t xml:space="preserve"> </w:t>
      </w:r>
    </w:p>
    <w:p w14:paraId="451A6158" w14:textId="77777777" w:rsidR="00AE00D0" w:rsidRPr="00AE00D0" w:rsidRDefault="00AE00D0" w:rsidP="00AE00D0">
      <w:pPr>
        <w:numPr>
          <w:ilvl w:val="0"/>
          <w:numId w:val="9"/>
        </w:numPr>
      </w:pPr>
      <w:r w:rsidRPr="00AE00D0">
        <w:rPr>
          <w:cs/>
          <w:lang w:bidi="hi-IN"/>
        </w:rPr>
        <w:t>स्वयं सहायता समूह</w:t>
      </w:r>
      <w:r w:rsidRPr="00AE00D0">
        <w:t xml:space="preserve">, </w:t>
      </w:r>
      <w:r w:rsidRPr="00AE00D0">
        <w:rPr>
          <w:cs/>
          <w:lang w:bidi="hi-IN"/>
        </w:rPr>
        <w:t>कंसोर्टियम</w:t>
      </w:r>
      <w:r w:rsidRPr="00AE00D0">
        <w:t xml:space="preserve">, </w:t>
      </w:r>
      <w:r w:rsidRPr="00AE00D0">
        <w:rPr>
          <w:cs/>
          <w:lang w:bidi="hi-IN"/>
        </w:rPr>
        <w:t xml:space="preserve">एसोसिएशन के उन्नयन आदि के माध्यम से </w:t>
      </w:r>
      <w:r w:rsidRPr="00AE00D0">
        <w:t xml:space="preserve">MSEs </w:t>
      </w:r>
      <w:r w:rsidRPr="00AE00D0">
        <w:rPr>
          <w:cs/>
          <w:lang w:bidi="hi-IN"/>
        </w:rPr>
        <w:t>की</w:t>
      </w:r>
      <w:r w:rsidRPr="00AE00D0">
        <w:t xml:space="preserve"> </w:t>
      </w:r>
      <w:r w:rsidRPr="00AE00D0">
        <w:rPr>
          <w:b/>
          <w:bCs/>
          <w:cs/>
          <w:lang w:bidi="hi-IN"/>
        </w:rPr>
        <w:t>क्षमता निर्माण</w:t>
      </w:r>
      <w:r w:rsidRPr="00AE00D0">
        <w:t xml:space="preserve"> </w:t>
      </w:r>
      <w:r w:rsidRPr="00AE00D0">
        <w:rPr>
          <w:cs/>
          <w:lang w:bidi="hi-IN"/>
        </w:rPr>
        <w:t>करना।</w:t>
      </w:r>
      <w:r w:rsidRPr="00AE00D0">
        <w:t xml:space="preserve"> </w:t>
      </w:r>
    </w:p>
    <w:p w14:paraId="20154623" w14:textId="77777777" w:rsidR="00AE00D0" w:rsidRPr="00AE00D0" w:rsidRDefault="00AE00D0" w:rsidP="00AE00D0">
      <w:pPr>
        <w:numPr>
          <w:ilvl w:val="0"/>
          <w:numId w:val="9"/>
        </w:numPr>
      </w:pPr>
      <w:r w:rsidRPr="00AE00D0">
        <w:rPr>
          <w:cs/>
          <w:lang w:bidi="hi-IN"/>
        </w:rPr>
        <w:t>नए/मौजूदा औद्योगिक क्षेत्रों/क्लस्टरों में</w:t>
      </w:r>
      <w:r w:rsidRPr="00AE00D0">
        <w:t xml:space="preserve"> </w:t>
      </w:r>
      <w:r w:rsidRPr="00AE00D0">
        <w:rPr>
          <w:b/>
          <w:bCs/>
          <w:cs/>
          <w:lang w:bidi="hi-IN"/>
        </w:rPr>
        <w:t>आधारभूत संरचना का निर्माण/उन्नयन</w:t>
      </w:r>
      <w:r w:rsidRPr="00AE00D0">
        <w:t xml:space="preserve"> </w:t>
      </w:r>
      <w:r w:rsidRPr="00AE00D0">
        <w:rPr>
          <w:cs/>
          <w:lang w:bidi="hi-IN"/>
        </w:rPr>
        <w:t>करना।</w:t>
      </w:r>
      <w:r w:rsidRPr="00AE00D0">
        <w:t xml:space="preserve"> </w:t>
      </w:r>
    </w:p>
    <w:p w14:paraId="6B306608" w14:textId="77777777" w:rsidR="00AE00D0" w:rsidRPr="00AE00D0" w:rsidRDefault="00AE00D0" w:rsidP="00AE00D0">
      <w:pPr>
        <w:numPr>
          <w:ilvl w:val="0"/>
          <w:numId w:val="9"/>
        </w:numPr>
      </w:pPr>
      <w:r w:rsidRPr="00AE00D0">
        <w:rPr>
          <w:b/>
          <w:bCs/>
          <w:cs/>
          <w:lang w:bidi="hi-IN"/>
        </w:rPr>
        <w:t>कॉमन फैसिलिटी सेंटर (</w:t>
      </w:r>
      <w:r w:rsidRPr="00AE00D0">
        <w:rPr>
          <w:b/>
          <w:bCs/>
        </w:rPr>
        <w:t>CFCs)</w:t>
      </w:r>
      <w:r w:rsidRPr="00AE00D0">
        <w:t xml:space="preserve"> </w:t>
      </w:r>
      <w:r w:rsidRPr="00AE00D0">
        <w:rPr>
          <w:cs/>
          <w:lang w:bidi="hi-IN"/>
        </w:rPr>
        <w:t>की स्थापना करना (जैसे परीक्षण</w:t>
      </w:r>
      <w:r w:rsidRPr="00AE00D0">
        <w:t xml:space="preserve">, </w:t>
      </w:r>
      <w:r w:rsidRPr="00AE00D0">
        <w:rPr>
          <w:cs/>
          <w:lang w:bidi="hi-IN"/>
        </w:rPr>
        <w:t>प्रशिक्षण</w:t>
      </w:r>
      <w:r w:rsidRPr="00AE00D0">
        <w:t xml:space="preserve">, </w:t>
      </w:r>
      <w:r w:rsidRPr="00AE00D0">
        <w:rPr>
          <w:cs/>
          <w:lang w:bidi="hi-IN"/>
        </w:rPr>
        <w:t>कच्चा माल डिपो</w:t>
      </w:r>
      <w:r w:rsidRPr="00AE00D0">
        <w:t xml:space="preserve">, </w:t>
      </w:r>
      <w:r w:rsidRPr="00AE00D0">
        <w:rPr>
          <w:cs/>
          <w:lang w:bidi="hi-IN"/>
        </w:rPr>
        <w:t>अपशिष्ट उपचार</w:t>
      </w:r>
      <w:r w:rsidRPr="00AE00D0">
        <w:t xml:space="preserve">, </w:t>
      </w:r>
      <w:r w:rsidRPr="00AE00D0">
        <w:rPr>
          <w:cs/>
          <w:lang w:bidi="hi-IN"/>
        </w:rPr>
        <w:t>उत्पादन प्रक्रिया में सहयोग आदि)।</w:t>
      </w:r>
      <w:r w:rsidRPr="00AE00D0">
        <w:t xml:space="preserve"> </w:t>
      </w:r>
    </w:p>
    <w:p w14:paraId="08D783D2" w14:textId="1ACD49EA" w:rsidR="00AE00D0" w:rsidRDefault="00AE00D0" w:rsidP="00AE00D0">
      <w:pPr>
        <w:numPr>
          <w:ilvl w:val="0"/>
          <w:numId w:val="9"/>
        </w:numPr>
      </w:pPr>
      <w:r w:rsidRPr="00AE00D0">
        <w:rPr>
          <w:cs/>
          <w:lang w:bidi="hi-IN"/>
        </w:rPr>
        <w:t>क्लस्टरों में</w:t>
      </w:r>
      <w:r w:rsidRPr="00AE00D0">
        <w:t xml:space="preserve"> </w:t>
      </w:r>
      <w:r w:rsidRPr="00AE00D0">
        <w:rPr>
          <w:b/>
          <w:bCs/>
          <w:cs/>
          <w:lang w:bidi="hi-IN"/>
        </w:rPr>
        <w:t>हरित एवं सतत विनिर्माण तकनीकों</w:t>
      </w:r>
      <w:r w:rsidRPr="00AE00D0">
        <w:t xml:space="preserve"> </w:t>
      </w:r>
      <w:r w:rsidRPr="00AE00D0">
        <w:rPr>
          <w:cs/>
          <w:lang w:bidi="hi-IN"/>
        </w:rPr>
        <w:t>को बढ़ावा देना</w:t>
      </w:r>
      <w:r w:rsidRPr="00AE00D0">
        <w:t xml:space="preserve">, </w:t>
      </w:r>
      <w:r w:rsidRPr="00AE00D0">
        <w:rPr>
          <w:cs/>
          <w:lang w:bidi="hi-IN"/>
        </w:rPr>
        <w:t>ताकि इकाइयाँ पर्यावरण-अनुकूल उत्पादन प्रक्रियाओं को अपनाएं।</w:t>
      </w:r>
      <w:r w:rsidRPr="00AE00D0">
        <w:t xml:space="preserve"> </w:t>
      </w:r>
    </w:p>
    <w:p w14:paraId="2406A753" w14:textId="77777777" w:rsidR="00AE00D0" w:rsidRPr="00AE00D0" w:rsidRDefault="00AE00D0" w:rsidP="00AE00D0">
      <w:pPr>
        <w:numPr>
          <w:ilvl w:val="0"/>
          <w:numId w:val="9"/>
        </w:numPr>
      </w:pPr>
    </w:p>
    <w:p w14:paraId="4EE8D45F" w14:textId="77777777" w:rsidR="00AE00D0" w:rsidRPr="00AE00D0" w:rsidRDefault="00AE00D0" w:rsidP="00AE00D0">
      <w:pPr>
        <w:rPr>
          <w:b/>
          <w:bCs/>
        </w:rPr>
      </w:pPr>
      <w:r w:rsidRPr="00AE00D0">
        <w:rPr>
          <w:rFonts w:ascii="Segoe UI Emoji" w:hAnsi="Segoe UI Emoji" w:cs="Segoe UI Emoji"/>
          <w:b/>
          <w:bCs/>
        </w:rPr>
        <w:t>🔹</w:t>
      </w:r>
      <w:r w:rsidRPr="00AE00D0">
        <w:rPr>
          <w:b/>
          <w:bCs/>
        </w:rPr>
        <w:t xml:space="preserve"> </w:t>
      </w:r>
      <w:r w:rsidRPr="00AE00D0">
        <w:rPr>
          <w:b/>
          <w:bCs/>
          <w:cs/>
          <w:lang w:bidi="hi-IN"/>
        </w:rPr>
        <w:t>योजना के घटक (</w:t>
      </w:r>
      <w:r w:rsidRPr="00AE00D0">
        <w:rPr>
          <w:b/>
          <w:bCs/>
        </w:rPr>
        <w:t>Components)</w:t>
      </w:r>
    </w:p>
    <w:p w14:paraId="55282C7B" w14:textId="77777777" w:rsidR="00AE00D0" w:rsidRPr="00AE00D0" w:rsidRDefault="00AE00D0" w:rsidP="00AE00D0">
      <w:pPr>
        <w:rPr>
          <w:b/>
          <w:bCs/>
        </w:rPr>
      </w:pPr>
      <w:r w:rsidRPr="00AE00D0">
        <w:rPr>
          <w:rFonts w:ascii="Segoe UI Symbol" w:hAnsi="Segoe UI Symbol" w:cs="Segoe UI Symbol"/>
          <w:b/>
          <w:bCs/>
        </w:rPr>
        <w:t>➤</w:t>
      </w:r>
      <w:r w:rsidRPr="00AE00D0">
        <w:rPr>
          <w:b/>
          <w:bCs/>
        </w:rPr>
        <w:t xml:space="preserve"> 1. </w:t>
      </w:r>
      <w:r w:rsidRPr="00AE00D0">
        <w:rPr>
          <w:b/>
          <w:bCs/>
          <w:cs/>
          <w:lang w:bidi="hi-IN"/>
        </w:rPr>
        <w:t>कॉमन फैसिलिटी सेंटर (</w:t>
      </w:r>
      <w:r w:rsidRPr="00AE00D0">
        <w:rPr>
          <w:b/>
          <w:bCs/>
        </w:rPr>
        <w:t>CFCs)</w:t>
      </w:r>
    </w:p>
    <w:p w14:paraId="013F6113" w14:textId="77777777" w:rsidR="00AE00D0" w:rsidRPr="00AE00D0" w:rsidRDefault="00AE00D0" w:rsidP="00AE00D0">
      <w:pPr>
        <w:numPr>
          <w:ilvl w:val="0"/>
          <w:numId w:val="10"/>
        </w:numPr>
      </w:pPr>
      <w:r w:rsidRPr="00AE00D0">
        <w:rPr>
          <w:cs/>
          <w:lang w:bidi="hi-IN"/>
        </w:rPr>
        <w:t>औद्योगिक क्षेत्रों में साझा उपयोग हेतु</w:t>
      </w:r>
      <w:r w:rsidRPr="00AE00D0">
        <w:t xml:space="preserve"> </w:t>
      </w:r>
      <w:r w:rsidRPr="00AE00D0">
        <w:rPr>
          <w:b/>
          <w:bCs/>
          <w:cs/>
          <w:lang w:bidi="hi-IN"/>
        </w:rPr>
        <w:t>ठोस परिसंपत्तियों (</w:t>
      </w:r>
      <w:r w:rsidRPr="00AE00D0">
        <w:rPr>
          <w:b/>
          <w:bCs/>
        </w:rPr>
        <w:t>assets)</w:t>
      </w:r>
      <w:r w:rsidRPr="00AE00D0">
        <w:t xml:space="preserve"> </w:t>
      </w:r>
      <w:r w:rsidRPr="00AE00D0">
        <w:rPr>
          <w:cs/>
          <w:lang w:bidi="hi-IN"/>
        </w:rPr>
        <w:t>का निर्माण।</w:t>
      </w:r>
      <w:r w:rsidRPr="00AE00D0">
        <w:t xml:space="preserve"> </w:t>
      </w:r>
    </w:p>
    <w:p w14:paraId="777BC913" w14:textId="77777777" w:rsidR="00AE00D0" w:rsidRPr="00AE00D0" w:rsidRDefault="00AE00D0" w:rsidP="00AE00D0">
      <w:pPr>
        <w:rPr>
          <w:b/>
          <w:bCs/>
        </w:rPr>
      </w:pPr>
      <w:r w:rsidRPr="00AE00D0">
        <w:rPr>
          <w:rFonts w:ascii="Segoe UI Symbol" w:hAnsi="Segoe UI Symbol" w:cs="Segoe UI Symbol"/>
          <w:b/>
          <w:bCs/>
        </w:rPr>
        <w:t>➤</w:t>
      </w:r>
      <w:r w:rsidRPr="00AE00D0">
        <w:rPr>
          <w:b/>
          <w:bCs/>
        </w:rPr>
        <w:t xml:space="preserve"> 2. </w:t>
      </w:r>
      <w:r w:rsidRPr="00AE00D0">
        <w:rPr>
          <w:b/>
          <w:bCs/>
          <w:cs/>
          <w:lang w:bidi="hi-IN"/>
        </w:rPr>
        <w:t>इन्फ्रास्ट्रक्चर डेवलपमेंट (</w:t>
      </w:r>
      <w:r w:rsidRPr="00AE00D0">
        <w:rPr>
          <w:b/>
          <w:bCs/>
        </w:rPr>
        <w:t>ID)</w:t>
      </w:r>
    </w:p>
    <w:p w14:paraId="74F7AB02" w14:textId="24782F39" w:rsidR="00AE00D0" w:rsidRPr="00AE00D0" w:rsidRDefault="00AE00D0" w:rsidP="00AE00D0">
      <w:pPr>
        <w:numPr>
          <w:ilvl w:val="0"/>
          <w:numId w:val="11"/>
        </w:numPr>
      </w:pPr>
      <w:r w:rsidRPr="00AE00D0">
        <w:rPr>
          <w:cs/>
          <w:lang w:bidi="hi-IN"/>
        </w:rPr>
        <w:lastRenderedPageBreak/>
        <w:t>नए/मौजूदा अधिसूचित औद्योगिक क्षेत्रों में आधारभूत संरचना का विकास</w:t>
      </w:r>
      <w:r w:rsidRPr="00AE00D0">
        <w:t xml:space="preserve">, </w:t>
      </w:r>
      <w:r w:rsidRPr="00AE00D0">
        <w:rPr>
          <w:cs/>
          <w:lang w:bidi="hi-IN"/>
        </w:rPr>
        <w:t>जिसमें</w:t>
      </w:r>
      <w:r w:rsidRPr="00AE00D0">
        <w:t xml:space="preserve"> </w:t>
      </w:r>
      <w:r w:rsidRPr="00AE00D0">
        <w:rPr>
          <w:b/>
          <w:bCs/>
          <w:cs/>
          <w:lang w:bidi="hi-IN"/>
        </w:rPr>
        <w:t>फ्लैटेड फैक्ट्री कॉम्प्लेक्स</w:t>
      </w:r>
      <w:r w:rsidRPr="00AE00D0">
        <w:t xml:space="preserve"> </w:t>
      </w:r>
      <w:r w:rsidRPr="00AE00D0">
        <w:rPr>
          <w:cs/>
          <w:lang w:bidi="hi-IN"/>
        </w:rPr>
        <w:t>भी शामिल हैं।</w:t>
      </w:r>
      <w:r w:rsidRPr="00AE00D0">
        <w:t xml:space="preserve"> </w:t>
      </w:r>
    </w:p>
    <w:p w14:paraId="5C685DC4" w14:textId="77777777" w:rsidR="00AE00D0" w:rsidRPr="00AE00D0" w:rsidRDefault="00AE00D0" w:rsidP="00AE00D0">
      <w:pPr>
        <w:rPr>
          <w:b/>
          <w:bCs/>
        </w:rPr>
      </w:pPr>
      <w:r w:rsidRPr="00AE00D0">
        <w:rPr>
          <w:rFonts w:ascii="Segoe UI Emoji" w:hAnsi="Segoe UI Emoji" w:cs="Segoe UI Emoji"/>
          <w:b/>
          <w:bCs/>
        </w:rPr>
        <w:t>🔹</w:t>
      </w:r>
      <w:r w:rsidRPr="00AE00D0">
        <w:rPr>
          <w:b/>
          <w:bCs/>
        </w:rPr>
        <w:t xml:space="preserve"> </w:t>
      </w:r>
      <w:r w:rsidRPr="00AE00D0">
        <w:rPr>
          <w:b/>
          <w:bCs/>
          <w:cs/>
          <w:lang w:bidi="hi-IN"/>
        </w:rPr>
        <w:t>नोडल मंत्रालय</w:t>
      </w:r>
    </w:p>
    <w:p w14:paraId="2AE213BA" w14:textId="77777777" w:rsidR="00AE00D0" w:rsidRDefault="00AE00D0" w:rsidP="00AE00D0">
      <w:pPr>
        <w:numPr>
          <w:ilvl w:val="0"/>
          <w:numId w:val="12"/>
        </w:numPr>
      </w:pPr>
      <w:r w:rsidRPr="00AE00D0">
        <w:rPr>
          <w:b/>
          <w:bCs/>
          <w:cs/>
          <w:lang w:bidi="hi-IN"/>
        </w:rPr>
        <w:t>सूक्ष्म</w:t>
      </w:r>
      <w:r w:rsidRPr="00AE00D0">
        <w:rPr>
          <w:b/>
          <w:bCs/>
        </w:rPr>
        <w:t xml:space="preserve">, </w:t>
      </w:r>
      <w:r w:rsidRPr="00AE00D0">
        <w:rPr>
          <w:b/>
          <w:bCs/>
          <w:cs/>
          <w:lang w:bidi="hi-IN"/>
        </w:rPr>
        <w:t>लघु एवं मध्यम उद्यम मंत्रालय (</w:t>
      </w:r>
      <w:r w:rsidRPr="00AE00D0">
        <w:rPr>
          <w:b/>
          <w:bCs/>
        </w:rPr>
        <w:t>Ministry of MSME)</w:t>
      </w:r>
      <w:r w:rsidRPr="00AE00D0">
        <w:t xml:space="preserve"> </w:t>
      </w:r>
    </w:p>
    <w:p w14:paraId="6C649532" w14:textId="77777777" w:rsidR="00AE00D0" w:rsidRPr="00AE00D0" w:rsidRDefault="00AE00D0" w:rsidP="00AE00D0">
      <w:r w:rsidRPr="00AE00D0">
        <w:rPr>
          <w:b/>
          <w:bCs/>
        </w:rPr>
        <w:t>Micro and Small Enterprises Cluster Development Programme (MSE-CDP)</w:t>
      </w:r>
    </w:p>
    <w:p w14:paraId="69BC92A0" w14:textId="77777777" w:rsidR="00AE00D0" w:rsidRPr="00AE00D0" w:rsidRDefault="00AE00D0" w:rsidP="00AE00D0">
      <w:r w:rsidRPr="00AE00D0">
        <w:t>Recently, the Minister of State for Micro, Small and Medium Enterprises informed the Rajya Sabha about the Micro and Small Enterprises Cluster Development Programme (MSE-CDP).</w:t>
      </w:r>
    </w:p>
    <w:p w14:paraId="025200E2" w14:textId="77777777" w:rsidR="00AE00D0" w:rsidRPr="00AE00D0" w:rsidRDefault="00AE00D0" w:rsidP="00AE00D0">
      <w:pPr>
        <w:numPr>
          <w:ilvl w:val="0"/>
          <w:numId w:val="13"/>
        </w:numPr>
      </w:pPr>
      <w:r w:rsidRPr="00AE00D0">
        <w:t xml:space="preserve">It is a demand-driven Central Sector Scheme. </w:t>
      </w:r>
    </w:p>
    <w:p w14:paraId="1EF8A224" w14:textId="77777777" w:rsidR="00AE00D0" w:rsidRPr="00AE00D0" w:rsidRDefault="00AE00D0" w:rsidP="00AE00D0">
      <w:pPr>
        <w:numPr>
          <w:ilvl w:val="0"/>
          <w:numId w:val="13"/>
        </w:numPr>
      </w:pPr>
      <w:r w:rsidRPr="00AE00D0">
        <w:t xml:space="preserve">Its objective is to enhance the productivity and competitiveness of Micro and Small Enterprises (MSEs) and ensure their holistic development through a cluster-based approach. </w:t>
      </w:r>
    </w:p>
    <w:p w14:paraId="4370EFDC" w14:textId="77777777" w:rsidR="00AE00D0" w:rsidRPr="00AE00D0" w:rsidRDefault="00AE00D0" w:rsidP="00AE00D0">
      <w:pPr>
        <w:numPr>
          <w:ilvl w:val="0"/>
          <w:numId w:val="13"/>
        </w:numPr>
      </w:pPr>
      <w:r w:rsidRPr="00AE00D0">
        <w:t xml:space="preserve">Under this programme, State Governments submit proposals for the establishment of Common Facility </w:t>
      </w:r>
      <w:proofErr w:type="spellStart"/>
      <w:r w:rsidRPr="00AE00D0">
        <w:t>Centers</w:t>
      </w:r>
      <w:proofErr w:type="spellEnd"/>
      <w:r w:rsidRPr="00AE00D0">
        <w:t xml:space="preserve"> (CFCs) and for the creation/upgradation of Infrastructure Development (ID) projects as per the needs of the clusters. </w:t>
      </w:r>
    </w:p>
    <w:p w14:paraId="5EAE9EEA" w14:textId="77777777" w:rsidR="00AE00D0" w:rsidRPr="00AE00D0" w:rsidRDefault="00000000" w:rsidP="00AE00D0">
      <w:r>
        <w:pict w14:anchorId="02208EA6">
          <v:rect id="_x0000_i1027" style="width:0;height:1.5pt" o:hralign="center" o:hrstd="t" o:hr="t" fillcolor="#a0a0a0" stroked="f"/>
        </w:pict>
      </w:r>
    </w:p>
    <w:p w14:paraId="6C136899" w14:textId="77777777" w:rsidR="00AE00D0" w:rsidRPr="00AE00D0" w:rsidRDefault="00AE00D0" w:rsidP="00AE00D0">
      <w:pPr>
        <w:rPr>
          <w:b/>
          <w:bCs/>
        </w:rPr>
      </w:pPr>
      <w:r w:rsidRPr="00AE00D0">
        <w:rPr>
          <w:rFonts w:ascii="Segoe UI Emoji" w:hAnsi="Segoe UI Emoji" w:cs="Segoe UI Emoji"/>
          <w:b/>
          <w:bCs/>
        </w:rPr>
        <w:t>🔹</w:t>
      </w:r>
      <w:r w:rsidRPr="00AE00D0">
        <w:rPr>
          <w:b/>
          <w:bCs/>
        </w:rPr>
        <w:t xml:space="preserve"> Objectives</w:t>
      </w:r>
    </w:p>
    <w:p w14:paraId="3FA09D82" w14:textId="77777777" w:rsidR="00AE00D0" w:rsidRPr="00AE00D0" w:rsidRDefault="00AE00D0" w:rsidP="00AE00D0">
      <w:pPr>
        <w:numPr>
          <w:ilvl w:val="0"/>
          <w:numId w:val="14"/>
        </w:numPr>
      </w:pPr>
      <w:r w:rsidRPr="00AE00D0">
        <w:t xml:space="preserve">To promote the sustainability and growth of MSEs by addressing common issues such as technology upgradation, skill development, quality improvement, and market access. </w:t>
      </w:r>
    </w:p>
    <w:p w14:paraId="0FC75BAC" w14:textId="77777777" w:rsidR="00AE00D0" w:rsidRPr="00AE00D0" w:rsidRDefault="00AE00D0" w:rsidP="00AE00D0">
      <w:pPr>
        <w:numPr>
          <w:ilvl w:val="0"/>
          <w:numId w:val="14"/>
        </w:numPr>
      </w:pPr>
      <w:r w:rsidRPr="00AE00D0">
        <w:t xml:space="preserve">To build the capacity of MSEs through collective support mechanisms such as self-help groups, consortia, and upgradation of associations. </w:t>
      </w:r>
    </w:p>
    <w:p w14:paraId="6E1487FC" w14:textId="77777777" w:rsidR="00AE00D0" w:rsidRPr="00AE00D0" w:rsidRDefault="00AE00D0" w:rsidP="00AE00D0">
      <w:pPr>
        <w:numPr>
          <w:ilvl w:val="0"/>
          <w:numId w:val="14"/>
        </w:numPr>
      </w:pPr>
      <w:r w:rsidRPr="00AE00D0">
        <w:t xml:space="preserve">To create or upgrade infrastructure in new and existing industrial areas/clusters of MSEs. </w:t>
      </w:r>
    </w:p>
    <w:p w14:paraId="24B1B8B9" w14:textId="77777777" w:rsidR="00AE00D0" w:rsidRPr="00AE00D0" w:rsidRDefault="00AE00D0" w:rsidP="00AE00D0">
      <w:pPr>
        <w:numPr>
          <w:ilvl w:val="0"/>
          <w:numId w:val="14"/>
        </w:numPr>
      </w:pPr>
      <w:r w:rsidRPr="00AE00D0">
        <w:t xml:space="preserve">To establish Common Facility </w:t>
      </w:r>
      <w:proofErr w:type="spellStart"/>
      <w:r w:rsidRPr="00AE00D0">
        <w:t>Centers</w:t>
      </w:r>
      <w:proofErr w:type="spellEnd"/>
      <w:r w:rsidRPr="00AE00D0">
        <w:t xml:space="preserve"> (CFCs) for services like testing, training, raw material depots, effluent treatment, and support to production processes. </w:t>
      </w:r>
    </w:p>
    <w:p w14:paraId="51085385" w14:textId="77777777" w:rsidR="00AE00D0" w:rsidRPr="00AE00D0" w:rsidRDefault="00AE00D0" w:rsidP="00AE00D0">
      <w:pPr>
        <w:numPr>
          <w:ilvl w:val="0"/>
          <w:numId w:val="14"/>
        </w:numPr>
      </w:pPr>
      <w:r w:rsidRPr="00AE00D0">
        <w:t xml:space="preserve">To promote green and sustainable manufacturing technologies in clusters, enabling units to adopt eco-friendly production processes. </w:t>
      </w:r>
    </w:p>
    <w:p w14:paraId="4778E5A4" w14:textId="77777777" w:rsidR="00AE00D0" w:rsidRPr="00AE00D0" w:rsidRDefault="00000000" w:rsidP="00AE00D0">
      <w:r>
        <w:pict w14:anchorId="360D3AB7">
          <v:rect id="_x0000_i1028" style="width:0;height:1.5pt" o:hralign="center" o:hrstd="t" o:hr="t" fillcolor="#a0a0a0" stroked="f"/>
        </w:pict>
      </w:r>
    </w:p>
    <w:p w14:paraId="040E93A2" w14:textId="77777777" w:rsidR="00AE00D0" w:rsidRPr="00AE00D0" w:rsidRDefault="00AE00D0" w:rsidP="00AE00D0">
      <w:pPr>
        <w:rPr>
          <w:b/>
          <w:bCs/>
        </w:rPr>
      </w:pPr>
      <w:r w:rsidRPr="00AE00D0">
        <w:rPr>
          <w:rFonts w:ascii="Segoe UI Emoji" w:hAnsi="Segoe UI Emoji" w:cs="Segoe UI Emoji"/>
          <w:b/>
          <w:bCs/>
        </w:rPr>
        <w:t>🔹</w:t>
      </w:r>
      <w:r w:rsidRPr="00AE00D0">
        <w:rPr>
          <w:b/>
          <w:bCs/>
        </w:rPr>
        <w:t xml:space="preserve"> Components of the Scheme</w:t>
      </w:r>
    </w:p>
    <w:p w14:paraId="3E42532B" w14:textId="77777777" w:rsidR="00AE00D0" w:rsidRPr="00AE00D0" w:rsidRDefault="00AE00D0" w:rsidP="00AE00D0">
      <w:pPr>
        <w:rPr>
          <w:b/>
          <w:bCs/>
        </w:rPr>
      </w:pPr>
      <w:r w:rsidRPr="00AE00D0">
        <w:rPr>
          <w:rFonts w:ascii="Segoe UI Symbol" w:hAnsi="Segoe UI Symbol" w:cs="Segoe UI Symbol"/>
          <w:b/>
          <w:bCs/>
        </w:rPr>
        <w:t>➤</w:t>
      </w:r>
      <w:r w:rsidRPr="00AE00D0">
        <w:rPr>
          <w:b/>
          <w:bCs/>
        </w:rPr>
        <w:t xml:space="preserve"> 1. Common Facility </w:t>
      </w:r>
      <w:proofErr w:type="spellStart"/>
      <w:r w:rsidRPr="00AE00D0">
        <w:rPr>
          <w:b/>
          <w:bCs/>
        </w:rPr>
        <w:t>Centers</w:t>
      </w:r>
      <w:proofErr w:type="spellEnd"/>
      <w:r w:rsidRPr="00AE00D0">
        <w:rPr>
          <w:b/>
          <w:bCs/>
        </w:rPr>
        <w:t xml:space="preserve"> (CFCs)</w:t>
      </w:r>
    </w:p>
    <w:p w14:paraId="117D5DA2" w14:textId="77777777" w:rsidR="00AE00D0" w:rsidRPr="00AE00D0" w:rsidRDefault="00AE00D0" w:rsidP="00AE00D0">
      <w:pPr>
        <w:numPr>
          <w:ilvl w:val="0"/>
          <w:numId w:val="15"/>
        </w:numPr>
      </w:pPr>
      <w:r w:rsidRPr="00AE00D0">
        <w:t xml:space="preserve">Creation of tangible assets for shared use in industrial areas. </w:t>
      </w:r>
    </w:p>
    <w:p w14:paraId="117DCE7F" w14:textId="77777777" w:rsidR="00AE00D0" w:rsidRPr="00AE00D0" w:rsidRDefault="00AE00D0" w:rsidP="00AE00D0">
      <w:pPr>
        <w:rPr>
          <w:b/>
          <w:bCs/>
        </w:rPr>
      </w:pPr>
      <w:r w:rsidRPr="00AE00D0">
        <w:rPr>
          <w:rFonts w:ascii="Segoe UI Symbol" w:hAnsi="Segoe UI Symbol" w:cs="Segoe UI Symbol"/>
          <w:b/>
          <w:bCs/>
        </w:rPr>
        <w:t>➤</w:t>
      </w:r>
      <w:r w:rsidRPr="00AE00D0">
        <w:rPr>
          <w:b/>
          <w:bCs/>
        </w:rPr>
        <w:t xml:space="preserve"> 2. Infrastructure Development (ID)</w:t>
      </w:r>
    </w:p>
    <w:p w14:paraId="22678BEC" w14:textId="77777777" w:rsidR="00AE00D0" w:rsidRPr="00AE00D0" w:rsidRDefault="00AE00D0" w:rsidP="00AE00D0">
      <w:pPr>
        <w:numPr>
          <w:ilvl w:val="0"/>
          <w:numId w:val="16"/>
        </w:numPr>
      </w:pPr>
      <w:r w:rsidRPr="00AE00D0">
        <w:t xml:space="preserve">Development of infrastructure in new or existing notified industrial estates, including flatted factory complexes. </w:t>
      </w:r>
    </w:p>
    <w:p w14:paraId="796F8F88" w14:textId="77777777" w:rsidR="00AE00D0" w:rsidRPr="00AE00D0" w:rsidRDefault="00000000" w:rsidP="00AE00D0">
      <w:r>
        <w:pict w14:anchorId="3492521B">
          <v:rect id="_x0000_i1029" style="width:0;height:1.5pt" o:hralign="center" o:hrstd="t" o:hr="t" fillcolor="#a0a0a0" stroked="f"/>
        </w:pict>
      </w:r>
    </w:p>
    <w:p w14:paraId="47E25A74" w14:textId="77777777" w:rsidR="00AE00D0" w:rsidRPr="00AE00D0" w:rsidRDefault="00AE00D0" w:rsidP="00AE00D0">
      <w:pPr>
        <w:rPr>
          <w:b/>
          <w:bCs/>
        </w:rPr>
      </w:pPr>
      <w:r w:rsidRPr="00AE00D0">
        <w:rPr>
          <w:rFonts w:ascii="Segoe UI Emoji" w:hAnsi="Segoe UI Emoji" w:cs="Segoe UI Emoji"/>
          <w:b/>
          <w:bCs/>
        </w:rPr>
        <w:t>🔹</w:t>
      </w:r>
      <w:r w:rsidRPr="00AE00D0">
        <w:rPr>
          <w:b/>
          <w:bCs/>
        </w:rPr>
        <w:t xml:space="preserve"> Nodal Ministry</w:t>
      </w:r>
    </w:p>
    <w:p w14:paraId="51B4EC55" w14:textId="77777777" w:rsidR="00AE00D0" w:rsidRPr="00AE00D0" w:rsidRDefault="00AE00D0" w:rsidP="00AE00D0">
      <w:pPr>
        <w:numPr>
          <w:ilvl w:val="0"/>
          <w:numId w:val="17"/>
        </w:numPr>
      </w:pPr>
      <w:r w:rsidRPr="00AE00D0">
        <w:lastRenderedPageBreak/>
        <w:t xml:space="preserve">Ministry of Micro, Small and Medium Enterprises (MSME) </w:t>
      </w:r>
    </w:p>
    <w:p w14:paraId="61BB55C0" w14:textId="77777777" w:rsidR="00AE00D0" w:rsidRPr="00AE00D0" w:rsidRDefault="00AE00D0" w:rsidP="00AE00D0"/>
    <w:p w14:paraId="1D9DB7E0" w14:textId="77777777" w:rsidR="00AE00D0" w:rsidRPr="005122E1" w:rsidRDefault="00AE00D0" w:rsidP="00D86707"/>
    <w:sectPr w:rsidR="00AE00D0" w:rsidRPr="005122E1" w:rsidSect="0083257C">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62C"/>
    <w:multiLevelType w:val="multilevel"/>
    <w:tmpl w:val="57EC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07790"/>
    <w:multiLevelType w:val="multilevel"/>
    <w:tmpl w:val="1E6A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8415C"/>
    <w:multiLevelType w:val="multilevel"/>
    <w:tmpl w:val="64F6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95735"/>
    <w:multiLevelType w:val="multilevel"/>
    <w:tmpl w:val="C28C0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2604E"/>
    <w:multiLevelType w:val="multilevel"/>
    <w:tmpl w:val="C6B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DE1556"/>
    <w:multiLevelType w:val="multilevel"/>
    <w:tmpl w:val="4E40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22B01"/>
    <w:multiLevelType w:val="multilevel"/>
    <w:tmpl w:val="24008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90FE9"/>
    <w:multiLevelType w:val="multilevel"/>
    <w:tmpl w:val="1702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B2D39"/>
    <w:multiLevelType w:val="multilevel"/>
    <w:tmpl w:val="5D96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942628"/>
    <w:multiLevelType w:val="multilevel"/>
    <w:tmpl w:val="F15E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4D3593"/>
    <w:multiLevelType w:val="multilevel"/>
    <w:tmpl w:val="EB62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2061B"/>
    <w:multiLevelType w:val="multilevel"/>
    <w:tmpl w:val="B322B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E65B3"/>
    <w:multiLevelType w:val="multilevel"/>
    <w:tmpl w:val="B75A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847AB6"/>
    <w:multiLevelType w:val="multilevel"/>
    <w:tmpl w:val="E84A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AF62F5"/>
    <w:multiLevelType w:val="multilevel"/>
    <w:tmpl w:val="5F2ED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C78F9"/>
    <w:multiLevelType w:val="multilevel"/>
    <w:tmpl w:val="5056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9F6B52"/>
    <w:multiLevelType w:val="multilevel"/>
    <w:tmpl w:val="ED2A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748716">
    <w:abstractNumId w:val="8"/>
  </w:num>
  <w:num w:numId="2" w16cid:durableId="357439550">
    <w:abstractNumId w:val="10"/>
  </w:num>
  <w:num w:numId="3" w16cid:durableId="157967148">
    <w:abstractNumId w:val="11"/>
  </w:num>
  <w:num w:numId="4" w16cid:durableId="107430936">
    <w:abstractNumId w:val="14"/>
  </w:num>
  <w:num w:numId="5" w16cid:durableId="1873881250">
    <w:abstractNumId w:val="3"/>
  </w:num>
  <w:num w:numId="6" w16cid:durableId="444617129">
    <w:abstractNumId w:val="6"/>
  </w:num>
  <w:num w:numId="7" w16cid:durableId="1978299085">
    <w:abstractNumId w:val="2"/>
  </w:num>
  <w:num w:numId="8" w16cid:durableId="1566452858">
    <w:abstractNumId w:val="4"/>
  </w:num>
  <w:num w:numId="9" w16cid:durableId="806120861">
    <w:abstractNumId w:val="16"/>
  </w:num>
  <w:num w:numId="10" w16cid:durableId="594830521">
    <w:abstractNumId w:val="0"/>
  </w:num>
  <w:num w:numId="11" w16cid:durableId="1718160315">
    <w:abstractNumId w:val="15"/>
  </w:num>
  <w:num w:numId="12" w16cid:durableId="1477331289">
    <w:abstractNumId w:val="12"/>
  </w:num>
  <w:num w:numId="13" w16cid:durableId="602735256">
    <w:abstractNumId w:val="13"/>
  </w:num>
  <w:num w:numId="14" w16cid:durableId="374231152">
    <w:abstractNumId w:val="9"/>
  </w:num>
  <w:num w:numId="15" w16cid:durableId="1652637586">
    <w:abstractNumId w:val="5"/>
  </w:num>
  <w:num w:numId="16" w16cid:durableId="1121263485">
    <w:abstractNumId w:val="1"/>
  </w:num>
  <w:num w:numId="17" w16cid:durableId="333918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790"/>
    <w:rsid w:val="00144B23"/>
    <w:rsid w:val="002351C4"/>
    <w:rsid w:val="00312790"/>
    <w:rsid w:val="005122E1"/>
    <w:rsid w:val="00642FC6"/>
    <w:rsid w:val="00672B08"/>
    <w:rsid w:val="0083257C"/>
    <w:rsid w:val="008F68A7"/>
    <w:rsid w:val="00AE00D0"/>
    <w:rsid w:val="00D86707"/>
    <w:rsid w:val="00D97643"/>
    <w:rsid w:val="00FA300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4F0A9"/>
  <w15:chartTrackingRefBased/>
  <w15:docId w15:val="{8E3D08F3-7370-4B60-91CC-0C9229449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27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27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27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27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27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27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7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7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7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27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27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27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27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27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7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7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790"/>
    <w:rPr>
      <w:rFonts w:eastAsiaTheme="majorEastAsia" w:cstheme="majorBidi"/>
      <w:color w:val="272727" w:themeColor="text1" w:themeTint="D8"/>
    </w:rPr>
  </w:style>
  <w:style w:type="paragraph" w:styleId="Title">
    <w:name w:val="Title"/>
    <w:basedOn w:val="Normal"/>
    <w:next w:val="Normal"/>
    <w:link w:val="TitleChar"/>
    <w:uiPriority w:val="10"/>
    <w:qFormat/>
    <w:rsid w:val="003127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7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7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7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790"/>
    <w:pPr>
      <w:spacing w:before="160"/>
      <w:jc w:val="center"/>
    </w:pPr>
    <w:rPr>
      <w:i/>
      <w:iCs/>
      <w:color w:val="404040" w:themeColor="text1" w:themeTint="BF"/>
    </w:rPr>
  </w:style>
  <w:style w:type="character" w:customStyle="1" w:styleId="QuoteChar">
    <w:name w:val="Quote Char"/>
    <w:basedOn w:val="DefaultParagraphFont"/>
    <w:link w:val="Quote"/>
    <w:uiPriority w:val="29"/>
    <w:rsid w:val="00312790"/>
    <w:rPr>
      <w:i/>
      <w:iCs/>
      <w:color w:val="404040" w:themeColor="text1" w:themeTint="BF"/>
    </w:rPr>
  </w:style>
  <w:style w:type="paragraph" w:styleId="ListParagraph">
    <w:name w:val="List Paragraph"/>
    <w:basedOn w:val="Normal"/>
    <w:uiPriority w:val="34"/>
    <w:qFormat/>
    <w:rsid w:val="00312790"/>
    <w:pPr>
      <w:ind w:left="720"/>
      <w:contextualSpacing/>
    </w:pPr>
  </w:style>
  <w:style w:type="character" w:styleId="IntenseEmphasis">
    <w:name w:val="Intense Emphasis"/>
    <w:basedOn w:val="DefaultParagraphFont"/>
    <w:uiPriority w:val="21"/>
    <w:qFormat/>
    <w:rsid w:val="00312790"/>
    <w:rPr>
      <w:i/>
      <w:iCs/>
      <w:color w:val="2F5496" w:themeColor="accent1" w:themeShade="BF"/>
    </w:rPr>
  </w:style>
  <w:style w:type="paragraph" w:styleId="IntenseQuote">
    <w:name w:val="Intense Quote"/>
    <w:basedOn w:val="Normal"/>
    <w:next w:val="Normal"/>
    <w:link w:val="IntenseQuoteChar"/>
    <w:uiPriority w:val="30"/>
    <w:qFormat/>
    <w:rsid w:val="003127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2790"/>
    <w:rPr>
      <w:i/>
      <w:iCs/>
      <w:color w:val="2F5496" w:themeColor="accent1" w:themeShade="BF"/>
    </w:rPr>
  </w:style>
  <w:style w:type="character" w:styleId="IntenseReference">
    <w:name w:val="Intense Reference"/>
    <w:basedOn w:val="DefaultParagraphFont"/>
    <w:uiPriority w:val="32"/>
    <w:qFormat/>
    <w:rsid w:val="00312790"/>
    <w:rPr>
      <w:b/>
      <w:bCs/>
      <w:smallCaps/>
      <w:color w:val="2F5496" w:themeColor="accent1" w:themeShade="BF"/>
      <w:spacing w:val="5"/>
    </w:rPr>
  </w:style>
  <w:style w:type="character" w:styleId="Hyperlink">
    <w:name w:val="Hyperlink"/>
    <w:basedOn w:val="DefaultParagraphFont"/>
    <w:uiPriority w:val="99"/>
    <w:unhideWhenUsed/>
    <w:rsid w:val="00D86707"/>
    <w:rPr>
      <w:color w:val="0563C1" w:themeColor="hyperlink"/>
      <w:u w:val="single"/>
    </w:rPr>
  </w:style>
  <w:style w:type="character" w:styleId="UnresolvedMention">
    <w:name w:val="Unresolved Mention"/>
    <w:basedOn w:val="DefaultParagraphFont"/>
    <w:uiPriority w:val="99"/>
    <w:semiHidden/>
    <w:unhideWhenUsed/>
    <w:rsid w:val="00D86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hindu.com/education/orange-economy-enters-formal-education-as-budget-backs-large-scale-avgc-training-in-schools-and-colleges/article70614253.ec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divitvardhan rai</dc:creator>
  <cp:keywords/>
  <dc:description/>
  <cp:lastModifiedBy>divitvardhan rai</cp:lastModifiedBy>
  <cp:revision>3</cp:revision>
  <dcterms:created xsi:type="dcterms:W3CDTF">2026-03-25T01:24:00Z</dcterms:created>
  <dcterms:modified xsi:type="dcterms:W3CDTF">2026-03-25T07:31:00Z</dcterms:modified>
</cp:coreProperties>
</file>